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09D92">
      <w:pPr>
        <w:jc w:val="center"/>
      </w:pPr>
      <w:r>
        <w:rPr>
          <w:rFonts w:ascii="方正小标宋简体" w:hAnsi="方正小标宋简体" w:eastAsia="方正小标宋简体"/>
          <w:b w:val="0"/>
          <w:sz w:val="36"/>
        </w:rPr>
        <w:t>广东省公共卫生医学中心</w:t>
      </w:r>
    </w:p>
    <w:p w14:paraId="7FF298D6">
      <w:pPr>
        <w:jc w:val="center"/>
      </w:pPr>
      <w:r>
        <w:rPr>
          <w:rFonts w:ascii="方正小标宋简体" w:hAnsi="方正小标宋简体" w:eastAsia="方正小标宋简体"/>
          <w:b w:val="0"/>
          <w:sz w:val="36"/>
        </w:rPr>
        <w:t>结核分枝杆菌全基因组测序服务</w:t>
      </w:r>
    </w:p>
    <w:p w14:paraId="22DF90F8">
      <w:pPr>
        <w:jc w:val="center"/>
      </w:pPr>
      <w:r>
        <w:rPr>
          <w:rFonts w:ascii="方正小标宋简体" w:hAnsi="方正小标宋简体" w:eastAsia="方正小标宋简体"/>
          <w:b w:val="0"/>
          <w:sz w:val="36"/>
        </w:rPr>
        <w:t>需求调研报名资料</w:t>
      </w:r>
    </w:p>
    <w:p w14:paraId="2DA749A3"/>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4"/>
        <w:gridCol w:w="5074"/>
      </w:tblGrid>
      <w:tr w14:paraId="730F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6" w:type="dxa"/>
          </w:tcPr>
          <w:p w14:paraId="00F928A2">
            <w:pPr>
              <w:spacing w:after="0" w:line="240" w:lineRule="auto"/>
            </w:pPr>
            <w:r>
              <w:rPr>
                <w:rFonts w:ascii="仿宋" w:hAnsi="仿宋" w:eastAsia="仿宋"/>
                <w:b w:val="0"/>
                <w:sz w:val="22"/>
              </w:rPr>
              <w:t>项目名称：</w:t>
            </w:r>
          </w:p>
        </w:tc>
        <w:tc>
          <w:tcPr>
            <w:tcW w:w="4156" w:type="dxa"/>
          </w:tcPr>
          <w:p w14:paraId="48A24033">
            <w:pPr>
              <w:spacing w:after="0" w:line="240" w:lineRule="auto"/>
            </w:pPr>
            <w:r>
              <w:rPr>
                <w:rFonts w:ascii="仿宋" w:hAnsi="仿宋" w:eastAsia="仿宋"/>
                <w:b w:val="0"/>
                <w:sz w:val="22"/>
              </w:rPr>
              <w:t>结核分枝杆菌全基因组测序服务</w:t>
            </w:r>
          </w:p>
        </w:tc>
      </w:tr>
      <w:tr w14:paraId="24CC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1FDCABA9">
            <w:pPr>
              <w:spacing w:after="0" w:line="240" w:lineRule="auto"/>
            </w:pPr>
            <w:r>
              <w:rPr>
                <w:rFonts w:ascii="仿宋" w:hAnsi="仿宋" w:eastAsia="仿宋"/>
                <w:b w:val="0"/>
                <w:sz w:val="22"/>
              </w:rPr>
              <w:t>服务名称：</w:t>
            </w:r>
          </w:p>
        </w:tc>
        <w:tc>
          <w:tcPr>
            <w:tcW w:w="6236" w:type="dxa"/>
          </w:tcPr>
          <w:p w14:paraId="72801DC6">
            <w:pPr>
              <w:spacing w:after="0" w:line="240" w:lineRule="auto"/>
            </w:pPr>
          </w:p>
        </w:tc>
      </w:tr>
      <w:tr w14:paraId="14DA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550172C8">
            <w:pPr>
              <w:spacing w:after="0" w:line="240" w:lineRule="auto"/>
            </w:pPr>
            <w:r>
              <w:rPr>
                <w:rFonts w:ascii="仿宋" w:hAnsi="仿宋" w:eastAsia="仿宋"/>
                <w:b w:val="0"/>
                <w:sz w:val="22"/>
              </w:rPr>
              <w:t>供应商名称：</w:t>
            </w:r>
          </w:p>
        </w:tc>
        <w:tc>
          <w:tcPr>
            <w:tcW w:w="6236" w:type="dxa"/>
          </w:tcPr>
          <w:p w14:paraId="6E91287A">
            <w:pPr>
              <w:spacing w:after="0" w:line="240" w:lineRule="auto"/>
            </w:pPr>
          </w:p>
        </w:tc>
      </w:tr>
      <w:tr w14:paraId="7021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1CCF1A37">
            <w:pPr>
              <w:spacing w:after="0" w:line="240" w:lineRule="auto"/>
            </w:pPr>
            <w:r>
              <w:rPr>
                <w:rFonts w:ascii="仿宋" w:hAnsi="仿宋" w:eastAsia="仿宋"/>
                <w:b w:val="0"/>
                <w:sz w:val="22"/>
              </w:rPr>
              <w:t>联系人：</w:t>
            </w:r>
          </w:p>
        </w:tc>
        <w:tc>
          <w:tcPr>
            <w:tcW w:w="6236" w:type="dxa"/>
          </w:tcPr>
          <w:p w14:paraId="45CC07C9">
            <w:pPr>
              <w:spacing w:after="0" w:line="240" w:lineRule="auto"/>
            </w:pPr>
          </w:p>
        </w:tc>
      </w:tr>
      <w:tr w14:paraId="23C1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70AF1A74">
            <w:pPr>
              <w:spacing w:after="0" w:line="240" w:lineRule="auto"/>
            </w:pPr>
            <w:r>
              <w:rPr>
                <w:rFonts w:ascii="仿宋" w:hAnsi="仿宋" w:eastAsia="仿宋"/>
                <w:b w:val="0"/>
                <w:sz w:val="22"/>
              </w:rPr>
              <w:t>联系方式：</w:t>
            </w:r>
          </w:p>
        </w:tc>
        <w:tc>
          <w:tcPr>
            <w:tcW w:w="6236" w:type="dxa"/>
          </w:tcPr>
          <w:p w14:paraId="0F410F07">
            <w:pPr>
              <w:spacing w:after="0" w:line="240" w:lineRule="auto"/>
            </w:pPr>
          </w:p>
        </w:tc>
      </w:tr>
      <w:tr w14:paraId="1648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24842DCF">
            <w:pPr>
              <w:spacing w:after="0" w:line="240" w:lineRule="auto"/>
            </w:pPr>
            <w:r>
              <w:rPr>
                <w:rFonts w:ascii="仿宋" w:hAnsi="仿宋" w:eastAsia="仿宋"/>
                <w:b w:val="0"/>
                <w:sz w:val="22"/>
              </w:rPr>
              <w:t>邮箱：</w:t>
            </w:r>
          </w:p>
        </w:tc>
        <w:tc>
          <w:tcPr>
            <w:tcW w:w="6236" w:type="dxa"/>
          </w:tcPr>
          <w:p w14:paraId="2FA9D22B">
            <w:pPr>
              <w:spacing w:after="0" w:line="240" w:lineRule="auto"/>
            </w:pPr>
          </w:p>
        </w:tc>
      </w:tr>
    </w:tbl>
    <w:p w14:paraId="541731E7"/>
    <w:p w14:paraId="2663D4FC"/>
    <w:p w14:paraId="2A87D9F5">
      <w:pPr>
        <w:jc w:val="center"/>
      </w:pPr>
      <w:r>
        <w:rPr>
          <w:rFonts w:ascii="黑体" w:hAnsi="黑体" w:eastAsia="黑体"/>
          <w:b/>
          <w:sz w:val="28"/>
        </w:rPr>
        <w:t>声　明</w:t>
      </w:r>
    </w:p>
    <w:p w14:paraId="2EE8D1E4"/>
    <w:p w14:paraId="4F338974">
      <w:pPr>
        <w:ind w:firstLine="480"/>
        <w:jc w:val="both"/>
      </w:pPr>
      <w:r>
        <w:rPr>
          <w:rFonts w:ascii="仿宋" w:hAnsi="仿宋" w:eastAsia="仿宋"/>
          <w:b w:val="0"/>
          <w:sz w:val="24"/>
        </w:rPr>
        <w:t>1、本次调研仅作为采购人编制采购需求的参考，参与本次调研并不代表取得订单。</w:t>
      </w:r>
    </w:p>
    <w:p w14:paraId="30193607">
      <w:pPr>
        <w:ind w:firstLine="480"/>
        <w:jc w:val="both"/>
      </w:pPr>
      <w:r>
        <w:rPr>
          <w:rFonts w:ascii="仿宋" w:hAnsi="仿宋" w:eastAsia="仿宋"/>
          <w:b w:val="0"/>
          <w:sz w:val="24"/>
        </w:rPr>
        <w:t>2、本次调研的项目需求为本项目的初步需求，采购人可视调研情况进行调整。</w:t>
      </w:r>
    </w:p>
    <w:p w14:paraId="69F69982">
      <w:pPr>
        <w:ind w:firstLine="480"/>
        <w:jc w:val="both"/>
      </w:pPr>
      <w:r>
        <w:rPr>
          <w:rFonts w:ascii="仿宋" w:hAnsi="仿宋" w:eastAsia="仿宋"/>
          <w:b w:val="0"/>
          <w:sz w:val="24"/>
        </w:rPr>
        <w:t>3、本项目严禁各供应商进行恶意串通、恶意竞争或其它违规行为，一经查实，将上报采购人。</w:t>
      </w:r>
    </w:p>
    <w:p w14:paraId="12EF3D2E">
      <w:pPr>
        <w:ind w:firstLine="480"/>
        <w:jc w:val="both"/>
      </w:pPr>
      <w:r>
        <w:rPr>
          <w:rFonts w:ascii="仿宋" w:hAnsi="仿宋" w:eastAsia="仿宋"/>
          <w:b w:val="0"/>
          <w:sz w:val="24"/>
        </w:rPr>
        <w:t>4、供应商需为本次调研提交的所有资料真实性负责。</w:t>
      </w:r>
    </w:p>
    <w:p w14:paraId="1F1A38FC">
      <w:pPr>
        <w:ind w:firstLine="480"/>
        <w:jc w:val="both"/>
      </w:pPr>
      <w:r>
        <w:rPr>
          <w:rFonts w:ascii="仿宋" w:hAnsi="仿宋" w:eastAsia="仿宋"/>
          <w:b w:val="0"/>
          <w:sz w:val="24"/>
        </w:rPr>
        <w:t>5、供应商提供的所有调研材料，均需加盖公章。</w:t>
      </w:r>
    </w:p>
    <w:p w14:paraId="7EAA9644"/>
    <w:p w14:paraId="0D231331">
      <w:pPr>
        <w:jc w:val="right"/>
      </w:pPr>
      <w:r>
        <w:rPr>
          <w:rFonts w:ascii="仿宋" w:hAnsi="仿宋" w:eastAsia="仿宋"/>
          <w:b w:val="0"/>
          <w:sz w:val="24"/>
        </w:rPr>
        <w:t>供应商名称（加盖公章）：___________________________</w:t>
      </w:r>
    </w:p>
    <w:p w14:paraId="2A588194">
      <w:pPr>
        <w:jc w:val="right"/>
      </w:pPr>
      <w:r>
        <w:rPr>
          <w:rFonts w:ascii="仿宋" w:hAnsi="仿宋" w:eastAsia="仿宋"/>
          <w:b w:val="0"/>
          <w:sz w:val="24"/>
        </w:rPr>
        <w:t>日期：    年    月    日</w:t>
      </w:r>
    </w:p>
    <w:p w14:paraId="4D5266C0">
      <w:r>
        <w:br w:type="page"/>
      </w:r>
    </w:p>
    <w:p w14:paraId="197B02FE">
      <w:r>
        <w:rPr>
          <w:rFonts w:ascii="黑体" w:hAnsi="黑体" w:eastAsia="黑体"/>
          <w:b/>
          <w:sz w:val="28"/>
        </w:rPr>
        <w:t>一、报价单</w:t>
      </w:r>
    </w:p>
    <w:tbl>
      <w:tblPr>
        <w:tblStyle w:val="33"/>
        <w:tblW w:w="5667" w:type="pct"/>
        <w:jc w:val="center"/>
        <w:tblLayout w:type="fixed"/>
        <w:tblCellMar>
          <w:top w:w="0" w:type="dxa"/>
          <w:left w:w="108" w:type="dxa"/>
          <w:bottom w:w="0" w:type="dxa"/>
          <w:right w:w="108" w:type="dxa"/>
        </w:tblCellMar>
      </w:tblPr>
      <w:tblGrid>
        <w:gridCol w:w="749"/>
        <w:gridCol w:w="1206"/>
        <w:gridCol w:w="586"/>
        <w:gridCol w:w="427"/>
        <w:gridCol w:w="822"/>
        <w:gridCol w:w="1404"/>
        <w:gridCol w:w="647"/>
        <w:gridCol w:w="1253"/>
        <w:gridCol w:w="326"/>
        <w:gridCol w:w="1010"/>
        <w:gridCol w:w="1237"/>
      </w:tblGrid>
      <w:tr w14:paraId="20A9B3B8">
        <w:tblPrEx>
          <w:tblCellMar>
            <w:top w:w="0" w:type="dxa"/>
            <w:left w:w="108" w:type="dxa"/>
            <w:bottom w:w="0" w:type="dxa"/>
            <w:right w:w="108" w:type="dxa"/>
          </w:tblCellMar>
        </w:tblPrEx>
        <w:trPr>
          <w:trHeight w:val="54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432583A">
            <w:pPr>
              <w:jc w:val="center"/>
              <w:rPr>
                <w:rFonts w:hint="eastAsia" w:ascii="仿宋" w:hAnsi="仿宋" w:eastAsia="仿宋"/>
                <w:b w:val="0"/>
                <w:sz w:val="24"/>
              </w:rPr>
            </w:pPr>
            <w:r>
              <w:rPr>
                <w:rFonts w:hint="eastAsia" w:ascii="仿宋" w:hAnsi="仿宋" w:eastAsia="仿宋"/>
                <w:b w:val="0"/>
                <w:sz w:val="24"/>
              </w:rPr>
              <w:t>序号</w:t>
            </w:r>
          </w:p>
        </w:tc>
        <w:tc>
          <w:tcPr>
            <w:tcW w:w="1147" w:type="pct"/>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5CBEC70">
            <w:pPr>
              <w:jc w:val="center"/>
              <w:rPr>
                <w:rFonts w:hint="eastAsia" w:ascii="仿宋" w:hAnsi="仿宋" w:eastAsia="仿宋"/>
                <w:b w:val="0"/>
                <w:sz w:val="24"/>
              </w:rPr>
            </w:pPr>
            <w:r>
              <w:rPr>
                <w:rFonts w:hint="eastAsia" w:ascii="仿宋" w:hAnsi="仿宋" w:eastAsia="仿宋"/>
                <w:b w:val="0"/>
                <w:sz w:val="24"/>
                <w:lang w:val="en-US" w:eastAsia="zh-CN"/>
              </w:rPr>
              <w:t>服务</w:t>
            </w:r>
            <w:r>
              <w:rPr>
                <w:rFonts w:hint="eastAsia" w:ascii="仿宋" w:hAnsi="仿宋" w:eastAsia="仿宋"/>
                <w:b w:val="0"/>
                <w:sz w:val="24"/>
              </w:rPr>
              <w:t>名称</w:t>
            </w:r>
          </w:p>
        </w:tc>
        <w:tc>
          <w:tcPr>
            <w:tcW w:w="1151" w:type="pct"/>
            <w:gridSpan w:val="2"/>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3FAB0E2D">
            <w:pPr>
              <w:jc w:val="center"/>
              <w:rPr>
                <w:rFonts w:hint="eastAsia" w:ascii="仿宋" w:hAnsi="仿宋" w:eastAsia="仿宋"/>
                <w:b w:val="0"/>
                <w:sz w:val="24"/>
              </w:rPr>
            </w:pPr>
            <w:r>
              <w:rPr>
                <w:rFonts w:hint="eastAsia" w:ascii="仿宋" w:hAnsi="仿宋" w:eastAsia="仿宋"/>
                <w:b w:val="0"/>
                <w:sz w:val="24"/>
              </w:rPr>
              <w:t>单价(元</w:t>
            </w:r>
            <w:r>
              <w:rPr>
                <w:rFonts w:hint="eastAsia" w:ascii="仿宋" w:hAnsi="仿宋" w:eastAsia="仿宋"/>
                <w:b w:val="0"/>
                <w:sz w:val="24"/>
                <w:lang w:val="en-US" w:eastAsia="zh-CN"/>
              </w:rPr>
              <w:t>/株</w:t>
            </w:r>
            <w:r>
              <w:rPr>
                <w:rFonts w:hint="eastAsia" w:ascii="仿宋" w:hAnsi="仿宋" w:eastAsia="仿宋"/>
                <w:b w:val="0"/>
                <w:sz w:val="24"/>
              </w:rPr>
              <w:t>)</w:t>
            </w:r>
          </w:p>
        </w:tc>
        <w:tc>
          <w:tcPr>
            <w:tcW w:w="1151" w:type="pct"/>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74BFBAE5">
            <w:pPr>
              <w:jc w:val="center"/>
              <w:rPr>
                <w:rFonts w:hint="eastAsia" w:ascii="仿宋" w:hAnsi="仿宋" w:eastAsia="仿宋"/>
                <w:b w:val="0"/>
                <w:sz w:val="24"/>
              </w:rPr>
            </w:pPr>
            <w:r>
              <w:rPr>
                <w:rFonts w:hint="eastAsia" w:ascii="仿宋" w:hAnsi="仿宋" w:eastAsia="仿宋"/>
                <w:b w:val="0"/>
                <w:sz w:val="24"/>
              </w:rPr>
              <w:t>数量</w:t>
            </w:r>
          </w:p>
        </w:tc>
        <w:tc>
          <w:tcPr>
            <w:tcW w:w="1162" w:type="pct"/>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3F09CA8">
            <w:pPr>
              <w:jc w:val="center"/>
              <w:rPr>
                <w:rFonts w:hint="eastAsia" w:ascii="仿宋" w:hAnsi="仿宋" w:eastAsia="仿宋"/>
                <w:b w:val="0"/>
                <w:sz w:val="24"/>
                <w:lang w:val="en-US" w:eastAsia="zh-CN"/>
              </w:rPr>
            </w:pPr>
            <w:r>
              <w:rPr>
                <w:rFonts w:hint="eastAsia" w:ascii="仿宋" w:hAnsi="仿宋" w:eastAsia="仿宋"/>
                <w:b w:val="0"/>
                <w:sz w:val="24"/>
                <w:lang w:val="en-US" w:eastAsia="zh-CN"/>
              </w:rPr>
              <w:t>总价（</w:t>
            </w:r>
            <w:r>
              <w:rPr>
                <w:rFonts w:hint="eastAsia" w:ascii="仿宋" w:hAnsi="仿宋" w:eastAsia="仿宋"/>
                <w:b w:val="0"/>
                <w:sz w:val="24"/>
              </w:rPr>
              <w:t>万元</w:t>
            </w:r>
            <w:r>
              <w:rPr>
                <w:rFonts w:hint="eastAsia" w:ascii="仿宋" w:hAnsi="仿宋" w:eastAsia="仿宋"/>
                <w:b w:val="0"/>
                <w:sz w:val="24"/>
                <w:lang w:val="en-US" w:eastAsia="zh-CN"/>
              </w:rPr>
              <w:t>））</w:t>
            </w:r>
          </w:p>
        </w:tc>
      </w:tr>
      <w:tr w14:paraId="1DB03B91">
        <w:tblPrEx>
          <w:tblCellMar>
            <w:top w:w="0" w:type="dxa"/>
            <w:left w:w="108" w:type="dxa"/>
            <w:bottom w:w="0" w:type="dxa"/>
            <w:right w:w="108" w:type="dxa"/>
          </w:tblCellMar>
        </w:tblPrEx>
        <w:trPr>
          <w:trHeight w:val="585" w:hRule="atLeast"/>
          <w:jc w:val="center"/>
        </w:trPr>
        <w:tc>
          <w:tcPr>
            <w:tcW w:w="387" w:type="pct"/>
            <w:tcBorders>
              <w:top w:val="single" w:color="000000" w:sz="4" w:space="0"/>
              <w:left w:val="single" w:color="000000" w:sz="4" w:space="0"/>
              <w:bottom w:val="single" w:color="000000" w:sz="4" w:space="0"/>
              <w:right w:val="single" w:color="000000" w:sz="4" w:space="0"/>
            </w:tcBorders>
            <w:noWrap w:val="0"/>
            <w:vAlign w:val="center"/>
          </w:tcPr>
          <w:p w14:paraId="20B40206">
            <w:pPr>
              <w:jc w:val="center"/>
              <w:rPr>
                <w:rFonts w:hint="eastAsia" w:ascii="仿宋" w:hAnsi="仿宋" w:eastAsia="仿宋"/>
                <w:b w:val="0"/>
                <w:sz w:val="24"/>
              </w:rPr>
            </w:pPr>
            <w:r>
              <w:rPr>
                <w:rFonts w:hint="eastAsia" w:ascii="仿宋" w:hAnsi="仿宋" w:eastAsia="仿宋"/>
                <w:b w:val="0"/>
                <w:sz w:val="24"/>
              </w:rPr>
              <w:t>1</w:t>
            </w:r>
          </w:p>
        </w:tc>
        <w:tc>
          <w:tcPr>
            <w:tcW w:w="1147" w:type="pct"/>
            <w:gridSpan w:val="3"/>
            <w:tcBorders>
              <w:top w:val="single" w:color="000000" w:sz="4" w:space="0"/>
              <w:left w:val="single" w:color="000000" w:sz="4" w:space="0"/>
              <w:bottom w:val="single" w:color="000000" w:sz="4" w:space="0"/>
              <w:right w:val="single" w:color="000000" w:sz="4" w:space="0"/>
            </w:tcBorders>
            <w:noWrap w:val="0"/>
            <w:vAlign w:val="center"/>
          </w:tcPr>
          <w:p w14:paraId="7BB92142">
            <w:pPr>
              <w:jc w:val="center"/>
              <w:rPr>
                <w:rFonts w:hint="eastAsia" w:ascii="仿宋" w:hAnsi="仿宋" w:eastAsia="仿宋"/>
                <w:b w:val="0"/>
                <w:sz w:val="24"/>
              </w:rPr>
            </w:pPr>
            <w:r>
              <w:rPr>
                <w:rFonts w:hint="eastAsia" w:ascii="仿宋" w:hAnsi="仿宋" w:eastAsia="仿宋"/>
                <w:b w:val="0"/>
                <w:sz w:val="24"/>
              </w:rPr>
              <w:t>结核分枝杆菌</w:t>
            </w:r>
          </w:p>
          <w:p w14:paraId="18BCBDED">
            <w:pPr>
              <w:jc w:val="center"/>
              <w:rPr>
                <w:rFonts w:hint="eastAsia" w:ascii="仿宋" w:hAnsi="仿宋" w:eastAsia="仿宋"/>
                <w:b w:val="0"/>
                <w:sz w:val="24"/>
              </w:rPr>
            </w:pPr>
            <w:r>
              <w:rPr>
                <w:rFonts w:hint="eastAsia" w:ascii="仿宋" w:hAnsi="仿宋" w:eastAsia="仿宋"/>
                <w:b w:val="0"/>
                <w:sz w:val="24"/>
              </w:rPr>
              <w:t>全基因组测序服务</w:t>
            </w:r>
          </w:p>
        </w:tc>
        <w:tc>
          <w:tcPr>
            <w:tcW w:w="1151" w:type="pct"/>
            <w:gridSpan w:val="2"/>
            <w:tcBorders>
              <w:top w:val="single" w:color="000000" w:sz="4" w:space="0"/>
              <w:left w:val="single" w:color="000000" w:sz="4" w:space="0"/>
              <w:bottom w:val="single" w:color="000000" w:sz="4" w:space="0"/>
              <w:right w:val="single" w:color="auto" w:sz="4" w:space="0"/>
            </w:tcBorders>
            <w:noWrap w:val="0"/>
            <w:vAlign w:val="center"/>
          </w:tcPr>
          <w:p w14:paraId="5F125E40">
            <w:pPr>
              <w:ind w:firstLine="480"/>
              <w:jc w:val="center"/>
              <w:rPr>
                <w:rFonts w:hint="eastAsia" w:ascii="仿宋" w:hAnsi="仿宋" w:eastAsia="仿宋"/>
                <w:b w:val="0"/>
                <w:sz w:val="24"/>
              </w:rPr>
            </w:pPr>
          </w:p>
        </w:tc>
        <w:tc>
          <w:tcPr>
            <w:tcW w:w="1151" w:type="pct"/>
            <w:gridSpan w:val="3"/>
            <w:tcBorders>
              <w:top w:val="single" w:color="auto" w:sz="4" w:space="0"/>
              <w:left w:val="single" w:color="auto" w:sz="4" w:space="0"/>
              <w:bottom w:val="single" w:color="auto" w:sz="4" w:space="0"/>
              <w:right w:val="single" w:color="auto" w:sz="4" w:space="0"/>
            </w:tcBorders>
            <w:noWrap w:val="0"/>
            <w:vAlign w:val="center"/>
          </w:tcPr>
          <w:p w14:paraId="30FD6DBA">
            <w:pPr>
              <w:ind w:firstLine="480"/>
              <w:jc w:val="center"/>
              <w:rPr>
                <w:rFonts w:hint="eastAsia" w:ascii="仿宋" w:hAnsi="仿宋" w:eastAsia="仿宋"/>
                <w:b w:val="0"/>
                <w:sz w:val="24"/>
              </w:rPr>
            </w:pPr>
          </w:p>
        </w:tc>
        <w:tc>
          <w:tcPr>
            <w:tcW w:w="1162" w:type="pct"/>
            <w:gridSpan w:val="2"/>
            <w:tcBorders>
              <w:top w:val="single" w:color="auto" w:sz="4" w:space="0"/>
              <w:left w:val="single" w:color="auto" w:sz="4" w:space="0"/>
              <w:bottom w:val="single" w:color="auto" w:sz="4" w:space="0"/>
              <w:right w:val="single" w:color="auto" w:sz="4" w:space="0"/>
            </w:tcBorders>
            <w:noWrap w:val="0"/>
            <w:vAlign w:val="center"/>
          </w:tcPr>
          <w:p w14:paraId="2D9DED53">
            <w:pPr>
              <w:ind w:firstLine="480"/>
              <w:jc w:val="center"/>
              <w:rPr>
                <w:rFonts w:hint="eastAsia" w:ascii="仿宋" w:hAnsi="仿宋" w:eastAsia="仿宋"/>
                <w:b w:val="0"/>
                <w:sz w:val="24"/>
              </w:rPr>
            </w:pPr>
          </w:p>
        </w:tc>
      </w:tr>
      <w:tr w14:paraId="702BC932">
        <w:tblPrEx>
          <w:tblCellMar>
            <w:top w:w="0" w:type="dxa"/>
            <w:left w:w="108" w:type="dxa"/>
            <w:bottom w:w="0" w:type="dxa"/>
            <w:right w:w="108" w:type="dxa"/>
          </w:tblCellMar>
        </w:tblPrEx>
        <w:trPr>
          <w:trHeight w:val="585" w:hRule="atLeast"/>
          <w:jc w:val="center"/>
        </w:trPr>
        <w:tc>
          <w:tcPr>
            <w:tcW w:w="5000" w:type="pct"/>
            <w:gridSpan w:val="11"/>
            <w:tcBorders>
              <w:top w:val="single" w:color="000000" w:sz="4" w:space="0"/>
              <w:left w:val="single" w:color="000000" w:sz="4" w:space="0"/>
              <w:bottom w:val="single" w:color="000000" w:sz="4" w:space="0"/>
              <w:right w:val="single" w:color="auto" w:sz="4" w:space="0"/>
            </w:tcBorders>
            <w:noWrap w:val="0"/>
            <w:vAlign w:val="center"/>
          </w:tcPr>
          <w:p w14:paraId="0A660496">
            <w:pPr>
              <w:ind w:firstLine="480"/>
              <w:jc w:val="left"/>
              <w:rPr>
                <w:rFonts w:hint="eastAsia" w:ascii="仿宋" w:hAnsi="仿宋" w:eastAsia="仿宋"/>
                <w:b w:val="0"/>
                <w:sz w:val="24"/>
              </w:rPr>
            </w:pPr>
            <w:r>
              <w:rPr>
                <w:rFonts w:hint="eastAsia" w:ascii="仿宋" w:hAnsi="仿宋" w:eastAsia="仿宋"/>
                <w:b w:val="0"/>
                <w:sz w:val="24"/>
              </w:rPr>
              <w:t>报名总价金额：￥</w:t>
            </w:r>
            <w:r>
              <w:rPr>
                <w:rFonts w:ascii="仿宋" w:hAnsi="仿宋" w:eastAsia="仿宋"/>
                <w:b w:val="0"/>
                <w:sz w:val="24"/>
              </w:rPr>
              <w:t xml:space="preserve">      </w:t>
            </w:r>
            <w:r>
              <w:rPr>
                <w:rFonts w:hint="eastAsia" w:ascii="仿宋" w:hAnsi="仿宋" w:eastAsia="仿宋"/>
                <w:b w:val="0"/>
                <w:sz w:val="24"/>
              </w:rPr>
              <w:t xml:space="preserve">     </w:t>
            </w:r>
            <w:r>
              <w:rPr>
                <w:rFonts w:ascii="仿宋" w:hAnsi="仿宋" w:eastAsia="仿宋"/>
                <w:b w:val="0"/>
                <w:sz w:val="24"/>
              </w:rPr>
              <w:t xml:space="preserve">    </w:t>
            </w:r>
            <w:r>
              <w:rPr>
                <w:rFonts w:hint="eastAsia" w:ascii="仿宋" w:hAnsi="仿宋" w:eastAsia="仿宋"/>
                <w:b w:val="0"/>
                <w:sz w:val="24"/>
              </w:rPr>
              <w:t>万元；    大写：</w:t>
            </w:r>
            <w:r>
              <w:rPr>
                <w:rFonts w:ascii="仿宋" w:hAnsi="仿宋" w:eastAsia="仿宋"/>
                <w:b w:val="0"/>
                <w:sz w:val="24"/>
              </w:rPr>
              <w:t xml:space="preserve">               </w:t>
            </w:r>
            <w:r>
              <w:rPr>
                <w:rFonts w:hint="eastAsia" w:ascii="仿宋" w:hAnsi="仿宋" w:eastAsia="仿宋"/>
                <w:b w:val="0"/>
                <w:sz w:val="24"/>
              </w:rPr>
              <w:t>万元整</w:t>
            </w:r>
          </w:p>
        </w:tc>
      </w:tr>
      <w:tr w14:paraId="4F4B87FA">
        <w:tblPrEx>
          <w:tblCellMar>
            <w:top w:w="0" w:type="dxa"/>
            <w:left w:w="108" w:type="dxa"/>
            <w:bottom w:w="0" w:type="dxa"/>
            <w:right w:w="108" w:type="dxa"/>
          </w:tblCellMar>
        </w:tblPrEx>
        <w:trPr>
          <w:trHeight w:val="463"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4B15F9DF">
            <w:pPr>
              <w:ind w:firstLine="480"/>
              <w:jc w:val="left"/>
              <w:rPr>
                <w:rFonts w:hint="eastAsia" w:ascii="仿宋" w:hAnsi="仿宋" w:eastAsia="仿宋"/>
                <w:b w:val="0"/>
                <w:sz w:val="24"/>
                <w:lang w:val="en-US" w:eastAsia="zh-CN"/>
              </w:rPr>
            </w:pPr>
            <w:r>
              <w:rPr>
                <w:rFonts w:hint="eastAsia" w:ascii="仿宋" w:hAnsi="仿宋" w:eastAsia="仿宋"/>
                <w:b w:val="0"/>
                <w:sz w:val="24"/>
                <w:lang w:val="en-US" w:eastAsia="zh-CN"/>
              </w:rPr>
              <w:t>配套服务</w:t>
            </w:r>
          </w:p>
        </w:tc>
      </w:tr>
      <w:tr w14:paraId="3238310A">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D0CECE"/>
            <w:noWrap w:val="0"/>
            <w:vAlign w:val="center"/>
          </w:tcPr>
          <w:p w14:paraId="4416117F">
            <w:pPr>
              <w:jc w:val="center"/>
              <w:rPr>
                <w:rFonts w:hint="eastAsia" w:ascii="仿宋" w:hAnsi="仿宋" w:eastAsia="仿宋"/>
                <w:b w:val="0"/>
                <w:sz w:val="24"/>
              </w:rPr>
            </w:pPr>
            <w:r>
              <w:rPr>
                <w:rFonts w:hint="eastAsia" w:ascii="仿宋" w:hAnsi="仿宋" w:eastAsia="仿宋"/>
                <w:b w:val="0"/>
                <w:sz w:val="24"/>
              </w:rPr>
              <w:t>序号</w:t>
            </w:r>
          </w:p>
        </w:tc>
        <w:tc>
          <w:tcPr>
            <w:tcW w:w="926" w:type="pct"/>
            <w:gridSpan w:val="2"/>
            <w:tcBorders>
              <w:top w:val="single" w:color="auto" w:sz="4" w:space="0"/>
              <w:left w:val="single" w:color="000000" w:sz="4" w:space="0"/>
              <w:bottom w:val="single" w:color="auto" w:sz="4" w:space="0"/>
              <w:right w:val="single" w:color="auto" w:sz="4" w:space="0"/>
            </w:tcBorders>
            <w:shd w:val="clear" w:color="auto" w:fill="D0CECE"/>
            <w:noWrap w:val="0"/>
            <w:vAlign w:val="center"/>
          </w:tcPr>
          <w:p w14:paraId="52E2825C">
            <w:pPr>
              <w:jc w:val="center"/>
              <w:rPr>
                <w:rFonts w:hint="eastAsia" w:ascii="仿宋" w:hAnsi="仿宋" w:eastAsia="仿宋"/>
                <w:b w:val="0"/>
                <w:sz w:val="24"/>
              </w:rPr>
            </w:pPr>
            <w:r>
              <w:rPr>
                <w:rFonts w:hint="eastAsia" w:ascii="仿宋" w:hAnsi="仿宋" w:eastAsia="仿宋"/>
                <w:b w:val="0"/>
                <w:sz w:val="24"/>
                <w:lang w:val="en-US" w:eastAsia="zh-CN"/>
              </w:rPr>
              <w:t>服务</w:t>
            </w:r>
            <w:r>
              <w:rPr>
                <w:rFonts w:hint="eastAsia" w:ascii="仿宋" w:hAnsi="仿宋" w:eastAsia="仿宋"/>
                <w:b w:val="0"/>
                <w:sz w:val="24"/>
              </w:rPr>
              <w:t>名称</w:t>
            </w:r>
          </w:p>
        </w:tc>
        <w:tc>
          <w:tcPr>
            <w:tcW w:w="1706" w:type="pct"/>
            <w:gridSpan w:val="4"/>
            <w:tcBorders>
              <w:top w:val="single" w:color="auto" w:sz="4" w:space="0"/>
              <w:left w:val="single" w:color="auto" w:sz="4" w:space="0"/>
              <w:bottom w:val="single" w:color="auto" w:sz="4" w:space="0"/>
              <w:right w:val="single" w:color="auto" w:sz="4" w:space="0"/>
            </w:tcBorders>
            <w:shd w:val="clear" w:color="auto" w:fill="D0CECE"/>
            <w:noWrap w:val="0"/>
            <w:vAlign w:val="center"/>
          </w:tcPr>
          <w:p w14:paraId="64583D29">
            <w:pPr>
              <w:ind w:firstLine="480"/>
              <w:jc w:val="center"/>
              <w:rPr>
                <w:rFonts w:hint="eastAsia" w:ascii="仿宋" w:hAnsi="仿宋" w:eastAsia="仿宋"/>
                <w:b w:val="0"/>
                <w:sz w:val="24"/>
                <w:lang w:val="en-US" w:eastAsia="zh-CN"/>
              </w:rPr>
            </w:pPr>
            <w:r>
              <w:rPr>
                <w:rFonts w:hint="eastAsia" w:ascii="仿宋" w:hAnsi="仿宋" w:eastAsia="仿宋"/>
                <w:b w:val="0"/>
                <w:sz w:val="24"/>
                <w:lang w:val="en-US" w:eastAsia="zh-CN"/>
              </w:rPr>
              <w:t>采购内容</w:t>
            </w:r>
          </w:p>
        </w:tc>
        <w:tc>
          <w:tcPr>
            <w:tcW w:w="648" w:type="pct"/>
            <w:tcBorders>
              <w:top w:val="single" w:color="auto" w:sz="4" w:space="0"/>
              <w:left w:val="single" w:color="auto" w:sz="4" w:space="0"/>
              <w:bottom w:val="single" w:color="auto" w:sz="4" w:space="0"/>
              <w:right w:val="single" w:color="auto" w:sz="4" w:space="0"/>
            </w:tcBorders>
            <w:shd w:val="clear" w:color="auto" w:fill="D0CECE"/>
            <w:noWrap w:val="0"/>
            <w:vAlign w:val="center"/>
          </w:tcPr>
          <w:p w14:paraId="7FD74833">
            <w:pPr>
              <w:jc w:val="center"/>
              <w:rPr>
                <w:rFonts w:hint="eastAsia" w:ascii="仿宋" w:hAnsi="仿宋" w:eastAsia="仿宋"/>
                <w:b w:val="0"/>
                <w:sz w:val="24"/>
                <w:lang w:val="en-US" w:eastAsia="zh-CN"/>
              </w:rPr>
            </w:pPr>
            <w:r>
              <w:rPr>
                <w:rFonts w:hint="eastAsia" w:ascii="仿宋" w:hAnsi="仿宋" w:eastAsia="仿宋"/>
                <w:b w:val="0"/>
                <w:sz w:val="24"/>
                <w:lang w:val="en-US" w:eastAsia="zh-CN"/>
              </w:rPr>
              <w:t>数量（单位）</w:t>
            </w:r>
          </w:p>
        </w:tc>
        <w:tc>
          <w:tcPr>
            <w:tcW w:w="691" w:type="pct"/>
            <w:gridSpan w:val="2"/>
            <w:tcBorders>
              <w:top w:val="single" w:color="auto" w:sz="4" w:space="0"/>
              <w:left w:val="single" w:color="auto" w:sz="4" w:space="0"/>
              <w:bottom w:val="single" w:color="auto" w:sz="4" w:space="0"/>
              <w:right w:val="single" w:color="auto" w:sz="4" w:space="0"/>
            </w:tcBorders>
            <w:shd w:val="clear" w:color="auto" w:fill="D0CECE"/>
            <w:noWrap w:val="0"/>
            <w:vAlign w:val="center"/>
          </w:tcPr>
          <w:p w14:paraId="0D9E0DFD">
            <w:pPr>
              <w:jc w:val="center"/>
              <w:rPr>
                <w:rFonts w:hint="eastAsia" w:ascii="仿宋" w:hAnsi="仿宋" w:eastAsia="仿宋"/>
                <w:b w:val="0"/>
                <w:sz w:val="24"/>
                <w:lang w:val="en-US" w:eastAsia="zh-CN"/>
              </w:rPr>
            </w:pPr>
            <w:r>
              <w:rPr>
                <w:rFonts w:hint="eastAsia" w:ascii="仿宋" w:hAnsi="仿宋" w:eastAsia="仿宋"/>
                <w:b w:val="0"/>
                <w:sz w:val="24"/>
                <w:lang w:val="en-US" w:eastAsia="zh-CN"/>
              </w:rPr>
              <w:t>报价</w:t>
            </w:r>
          </w:p>
        </w:tc>
        <w:tc>
          <w:tcPr>
            <w:tcW w:w="639" w:type="pct"/>
            <w:tcBorders>
              <w:top w:val="single" w:color="auto" w:sz="4" w:space="0"/>
              <w:left w:val="single" w:color="auto" w:sz="4" w:space="0"/>
              <w:bottom w:val="single" w:color="auto" w:sz="4" w:space="0"/>
              <w:right w:val="single" w:color="auto" w:sz="4" w:space="0"/>
            </w:tcBorders>
            <w:shd w:val="clear" w:color="auto" w:fill="D0CECE"/>
            <w:noWrap w:val="0"/>
            <w:vAlign w:val="center"/>
          </w:tcPr>
          <w:p w14:paraId="08A02A4B">
            <w:pPr>
              <w:jc w:val="center"/>
              <w:rPr>
                <w:rFonts w:hint="eastAsia" w:ascii="仿宋" w:hAnsi="仿宋" w:eastAsia="仿宋"/>
                <w:b w:val="0"/>
                <w:sz w:val="24"/>
                <w:lang w:val="en-US" w:eastAsia="zh-CN"/>
              </w:rPr>
            </w:pPr>
            <w:r>
              <w:rPr>
                <w:rFonts w:hint="eastAsia" w:ascii="仿宋" w:hAnsi="仿宋" w:eastAsia="仿宋"/>
                <w:b w:val="0"/>
                <w:sz w:val="24"/>
                <w:lang w:val="en-US" w:eastAsia="zh-CN"/>
              </w:rPr>
              <w:t>报价要求</w:t>
            </w:r>
          </w:p>
        </w:tc>
      </w:tr>
      <w:tr w14:paraId="2219EC6E">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14:paraId="2E6968E4">
            <w:pPr>
              <w:jc w:val="center"/>
              <w:rPr>
                <w:rFonts w:hint="default" w:ascii="仿宋" w:hAnsi="仿宋" w:eastAsia="仿宋"/>
                <w:b w:val="0"/>
                <w:sz w:val="24"/>
                <w:lang w:val="en-US" w:eastAsia="zh-CN"/>
              </w:rPr>
            </w:pPr>
            <w:r>
              <w:rPr>
                <w:rFonts w:hint="eastAsia" w:ascii="仿宋" w:hAnsi="仿宋" w:eastAsia="仿宋"/>
                <w:b w:val="0"/>
                <w:sz w:val="24"/>
                <w:lang w:val="en-US" w:eastAsia="zh-CN"/>
              </w:rPr>
              <w:t>1</w:t>
            </w:r>
          </w:p>
        </w:tc>
        <w:tc>
          <w:tcPr>
            <w:tcW w:w="926" w:type="pct"/>
            <w:gridSpan w:val="2"/>
            <w:vMerge w:val="restart"/>
            <w:tcBorders>
              <w:top w:val="single" w:color="auto" w:sz="4" w:space="0"/>
              <w:left w:val="single" w:color="000000" w:sz="4" w:space="0"/>
              <w:right w:val="single" w:color="auto" w:sz="4" w:space="0"/>
            </w:tcBorders>
            <w:noWrap w:val="0"/>
            <w:vAlign w:val="center"/>
          </w:tcPr>
          <w:p w14:paraId="15C0E6AB">
            <w:pPr>
              <w:jc w:val="center"/>
              <w:rPr>
                <w:rFonts w:hint="eastAsia" w:ascii="仿宋" w:hAnsi="仿宋" w:eastAsia="仿宋"/>
                <w:b w:val="0"/>
                <w:sz w:val="24"/>
              </w:rPr>
            </w:pPr>
            <w:r>
              <w:rPr>
                <w:rFonts w:hint="eastAsia" w:ascii="仿宋" w:hAnsi="仿宋" w:eastAsia="仿宋"/>
                <w:b w:val="0"/>
                <w:sz w:val="24"/>
              </w:rPr>
              <w:t>结核分枝杆菌全基因组测序服务</w:t>
            </w:r>
          </w:p>
          <w:p w14:paraId="4EEF5E70">
            <w:pPr>
              <w:ind w:firstLine="480"/>
              <w:jc w:val="center"/>
              <w:rPr>
                <w:rFonts w:hint="eastAsia" w:ascii="仿宋" w:hAnsi="仿宋" w:eastAsia="仿宋"/>
                <w:b w:val="0"/>
                <w:sz w:val="24"/>
                <w:lang w:val="en-US" w:eastAsia="zh-CN"/>
              </w:rPr>
            </w:pPr>
          </w:p>
        </w:tc>
        <w:tc>
          <w:tcPr>
            <w:tcW w:w="1706" w:type="pct"/>
            <w:gridSpan w:val="4"/>
            <w:tcBorders>
              <w:top w:val="single" w:color="auto" w:sz="4" w:space="0"/>
              <w:left w:val="single" w:color="auto" w:sz="4" w:space="0"/>
              <w:bottom w:val="single" w:color="auto" w:sz="4" w:space="0"/>
              <w:right w:val="single" w:color="auto" w:sz="4" w:space="0"/>
            </w:tcBorders>
            <w:noWrap w:val="0"/>
            <w:vAlign w:val="center"/>
          </w:tcPr>
          <w:p w14:paraId="2C807869">
            <w:pPr>
              <w:jc w:val="center"/>
              <w:rPr>
                <w:rFonts w:hint="default" w:ascii="仿宋" w:hAnsi="仿宋" w:eastAsia="仿宋"/>
                <w:b w:val="0"/>
                <w:sz w:val="24"/>
                <w:lang w:val="en-US" w:eastAsia="zh-CN"/>
              </w:rPr>
            </w:pPr>
            <w:r>
              <w:rPr>
                <w:rFonts w:hint="eastAsia" w:ascii="仿宋" w:hAnsi="仿宋" w:eastAsia="仿宋"/>
                <w:b w:val="0"/>
                <w:sz w:val="24"/>
                <w:lang w:val="en-US" w:eastAsia="zh-CN"/>
              </w:rPr>
              <w:t>样本提取检测、质控</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75E7A857">
            <w:pPr>
              <w:jc w:val="center"/>
              <w:rPr>
                <w:rFonts w:hint="eastAsia" w:ascii="仿宋" w:hAnsi="仿宋" w:eastAsia="仿宋"/>
                <w:b w:val="0"/>
                <w:sz w:val="24"/>
                <w:lang w:val="en-US" w:eastAsia="zh-CN"/>
              </w:rPr>
            </w:pPr>
            <w:r>
              <w:rPr>
                <w:rFonts w:ascii="仿宋" w:hAnsi="仿宋" w:eastAsia="仿宋"/>
                <w:b w:val="0"/>
                <w:sz w:val="24"/>
              </w:rPr>
              <w:t>1（项）</w:t>
            </w:r>
          </w:p>
        </w:tc>
        <w:tc>
          <w:tcPr>
            <w:tcW w:w="691" w:type="pct"/>
            <w:gridSpan w:val="2"/>
            <w:tcBorders>
              <w:top w:val="single" w:color="auto" w:sz="4" w:space="0"/>
              <w:left w:val="single" w:color="auto" w:sz="4" w:space="0"/>
              <w:bottom w:val="single" w:color="auto" w:sz="4" w:space="0"/>
              <w:right w:val="single" w:color="auto" w:sz="4" w:space="0"/>
            </w:tcBorders>
            <w:noWrap w:val="0"/>
            <w:vAlign w:val="center"/>
          </w:tcPr>
          <w:p w14:paraId="38D58424">
            <w:pPr>
              <w:ind w:firstLine="480"/>
              <w:jc w:val="center"/>
              <w:rPr>
                <w:rFonts w:hint="eastAsia" w:ascii="仿宋" w:hAnsi="仿宋" w:eastAsia="仿宋"/>
                <w:b w:val="0"/>
                <w:sz w:val="24"/>
              </w:rPr>
            </w:pPr>
          </w:p>
        </w:tc>
        <w:tc>
          <w:tcPr>
            <w:tcW w:w="639" w:type="pct"/>
            <w:vMerge w:val="restart"/>
            <w:tcBorders>
              <w:top w:val="single" w:color="auto" w:sz="4" w:space="0"/>
              <w:left w:val="single" w:color="auto" w:sz="4" w:space="0"/>
              <w:right w:val="single" w:color="auto" w:sz="4" w:space="0"/>
            </w:tcBorders>
            <w:noWrap w:val="0"/>
            <w:vAlign w:val="center"/>
          </w:tcPr>
          <w:p w14:paraId="764C58C1">
            <w:pPr>
              <w:jc w:val="center"/>
              <w:rPr>
                <w:rFonts w:hint="eastAsia" w:ascii="仿宋" w:hAnsi="仿宋" w:eastAsia="仿宋"/>
                <w:b w:val="0"/>
                <w:sz w:val="24"/>
              </w:rPr>
            </w:pPr>
            <w:r>
              <w:rPr>
                <w:rFonts w:ascii="仿宋" w:hAnsi="仿宋" w:eastAsia="仿宋"/>
                <w:b w:val="0"/>
                <w:sz w:val="24"/>
              </w:rPr>
              <w:t>按照总金额报价，针对</w:t>
            </w:r>
            <w:r>
              <w:rPr>
                <w:rFonts w:hint="eastAsia" w:ascii="仿宋" w:hAnsi="仿宋" w:eastAsia="仿宋"/>
                <w:b w:val="0"/>
                <w:sz w:val="24"/>
              </w:rPr>
              <w:t>全基因组测序服务</w:t>
            </w:r>
            <w:r>
              <w:rPr>
                <w:rFonts w:hint="eastAsia" w:ascii="仿宋" w:hAnsi="仿宋" w:eastAsia="仿宋"/>
                <w:b w:val="0"/>
                <w:sz w:val="24"/>
                <w:lang w:eastAsia="zh-CN"/>
              </w:rPr>
              <w:t>（</w:t>
            </w:r>
            <w:r>
              <w:rPr>
                <w:rFonts w:hint="eastAsia" w:ascii="仿宋" w:hAnsi="仿宋" w:eastAsia="仿宋"/>
                <w:b w:val="0"/>
                <w:sz w:val="24"/>
                <w:lang w:val="en-US" w:eastAsia="zh-CN"/>
              </w:rPr>
              <w:t>单株</w:t>
            </w:r>
            <w:r>
              <w:rPr>
                <w:rFonts w:hint="eastAsia" w:ascii="仿宋" w:hAnsi="仿宋" w:eastAsia="仿宋"/>
                <w:b w:val="0"/>
                <w:sz w:val="24"/>
                <w:lang w:eastAsia="zh-CN"/>
              </w:rPr>
              <w:t>）</w:t>
            </w:r>
            <w:r>
              <w:rPr>
                <w:rFonts w:ascii="仿宋" w:hAnsi="仿宋" w:eastAsia="仿宋"/>
                <w:b w:val="0"/>
                <w:sz w:val="24"/>
              </w:rPr>
              <w:t>的投标（报价）总金额是固定价且是唯一</w:t>
            </w:r>
          </w:p>
        </w:tc>
      </w:tr>
      <w:tr w14:paraId="5F2954F5">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14:paraId="057C7A11">
            <w:pPr>
              <w:jc w:val="center"/>
              <w:rPr>
                <w:rFonts w:hint="default" w:ascii="仿宋" w:hAnsi="仿宋" w:eastAsia="仿宋"/>
                <w:b w:val="0"/>
                <w:sz w:val="24"/>
                <w:lang w:val="en-US" w:eastAsia="zh-CN"/>
              </w:rPr>
            </w:pPr>
            <w:r>
              <w:rPr>
                <w:rFonts w:hint="eastAsia" w:ascii="仿宋" w:hAnsi="仿宋" w:eastAsia="仿宋"/>
                <w:b w:val="0"/>
                <w:sz w:val="24"/>
                <w:lang w:val="en-US" w:eastAsia="zh-CN"/>
              </w:rPr>
              <w:t>2</w:t>
            </w:r>
          </w:p>
        </w:tc>
        <w:tc>
          <w:tcPr>
            <w:tcW w:w="926" w:type="pct"/>
            <w:gridSpan w:val="2"/>
            <w:vMerge w:val="continue"/>
            <w:tcBorders>
              <w:left w:val="single" w:color="000000" w:sz="4" w:space="0"/>
              <w:right w:val="single" w:color="auto" w:sz="4" w:space="0"/>
            </w:tcBorders>
            <w:noWrap w:val="0"/>
            <w:vAlign w:val="center"/>
          </w:tcPr>
          <w:p w14:paraId="14703EE9">
            <w:pPr>
              <w:ind w:firstLine="480"/>
              <w:jc w:val="center"/>
              <w:rPr>
                <w:rFonts w:hint="eastAsia" w:ascii="仿宋" w:hAnsi="仿宋" w:eastAsia="仿宋"/>
                <w:b w:val="0"/>
                <w:sz w:val="24"/>
                <w:lang w:val="en-US" w:eastAsia="zh-CN"/>
              </w:rPr>
            </w:pPr>
          </w:p>
        </w:tc>
        <w:tc>
          <w:tcPr>
            <w:tcW w:w="1706" w:type="pct"/>
            <w:gridSpan w:val="4"/>
            <w:tcBorders>
              <w:top w:val="single" w:color="auto" w:sz="4" w:space="0"/>
              <w:left w:val="single" w:color="auto" w:sz="4" w:space="0"/>
              <w:bottom w:val="single" w:color="auto" w:sz="4" w:space="0"/>
              <w:right w:val="single" w:color="auto" w:sz="4" w:space="0"/>
            </w:tcBorders>
            <w:noWrap w:val="0"/>
            <w:vAlign w:val="center"/>
          </w:tcPr>
          <w:p w14:paraId="79B9AC9F">
            <w:pPr>
              <w:jc w:val="center"/>
              <w:rPr>
                <w:rFonts w:hint="default" w:ascii="仿宋" w:hAnsi="仿宋" w:eastAsia="仿宋"/>
                <w:b w:val="0"/>
                <w:sz w:val="24"/>
                <w:lang w:val="en-US" w:eastAsia="zh-CN"/>
              </w:rPr>
            </w:pPr>
            <w:r>
              <w:rPr>
                <w:rFonts w:hint="eastAsia" w:ascii="仿宋" w:hAnsi="仿宋" w:eastAsia="仿宋"/>
                <w:b w:val="0"/>
                <w:sz w:val="24"/>
                <w:lang w:val="en-US" w:eastAsia="zh-CN"/>
              </w:rPr>
              <w:t>建库上机</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527F380E">
            <w:pPr>
              <w:jc w:val="center"/>
              <w:rPr>
                <w:rFonts w:hint="eastAsia" w:ascii="仿宋" w:hAnsi="仿宋" w:eastAsia="仿宋"/>
                <w:b w:val="0"/>
                <w:sz w:val="24"/>
              </w:rPr>
            </w:pPr>
            <w:r>
              <w:rPr>
                <w:rFonts w:ascii="仿宋" w:hAnsi="仿宋" w:eastAsia="仿宋"/>
                <w:b w:val="0"/>
                <w:sz w:val="24"/>
              </w:rPr>
              <w:t>1（项）</w:t>
            </w:r>
          </w:p>
        </w:tc>
        <w:tc>
          <w:tcPr>
            <w:tcW w:w="691" w:type="pct"/>
            <w:gridSpan w:val="2"/>
            <w:tcBorders>
              <w:top w:val="single" w:color="auto" w:sz="4" w:space="0"/>
              <w:left w:val="single" w:color="auto" w:sz="4" w:space="0"/>
              <w:bottom w:val="single" w:color="auto" w:sz="4" w:space="0"/>
              <w:right w:val="single" w:color="auto" w:sz="4" w:space="0"/>
            </w:tcBorders>
            <w:noWrap w:val="0"/>
            <w:vAlign w:val="center"/>
          </w:tcPr>
          <w:p w14:paraId="187ED0A0">
            <w:pPr>
              <w:ind w:firstLine="480"/>
              <w:jc w:val="center"/>
              <w:rPr>
                <w:rFonts w:hint="eastAsia" w:ascii="仿宋" w:hAnsi="仿宋" w:eastAsia="仿宋"/>
                <w:b w:val="0"/>
                <w:sz w:val="24"/>
              </w:rPr>
            </w:pPr>
          </w:p>
        </w:tc>
        <w:tc>
          <w:tcPr>
            <w:tcW w:w="639" w:type="pct"/>
            <w:vMerge w:val="continue"/>
            <w:tcBorders>
              <w:left w:val="single" w:color="auto" w:sz="4" w:space="0"/>
              <w:right w:val="single" w:color="auto" w:sz="4" w:space="0"/>
            </w:tcBorders>
            <w:noWrap w:val="0"/>
            <w:vAlign w:val="center"/>
          </w:tcPr>
          <w:p w14:paraId="046D4CAD">
            <w:pPr>
              <w:ind w:firstLine="480"/>
              <w:jc w:val="center"/>
              <w:rPr>
                <w:rFonts w:hint="eastAsia" w:ascii="仿宋" w:hAnsi="仿宋" w:eastAsia="仿宋"/>
                <w:b w:val="0"/>
                <w:sz w:val="24"/>
              </w:rPr>
            </w:pPr>
          </w:p>
        </w:tc>
      </w:tr>
      <w:tr w14:paraId="65080234">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14:paraId="1D11D7D6">
            <w:pPr>
              <w:jc w:val="center"/>
              <w:rPr>
                <w:rFonts w:hint="eastAsia" w:ascii="仿宋" w:hAnsi="仿宋" w:eastAsia="仿宋"/>
                <w:b w:val="0"/>
                <w:sz w:val="24"/>
                <w:lang w:val="en-US" w:eastAsia="zh-CN"/>
              </w:rPr>
            </w:pPr>
            <w:r>
              <w:rPr>
                <w:rFonts w:hint="eastAsia" w:ascii="仿宋" w:hAnsi="仿宋" w:eastAsia="仿宋"/>
                <w:b w:val="0"/>
                <w:sz w:val="24"/>
                <w:lang w:val="en-US" w:eastAsia="zh-CN"/>
              </w:rPr>
              <w:t>3</w:t>
            </w:r>
          </w:p>
        </w:tc>
        <w:tc>
          <w:tcPr>
            <w:tcW w:w="926" w:type="pct"/>
            <w:gridSpan w:val="2"/>
            <w:vMerge w:val="continue"/>
            <w:tcBorders>
              <w:left w:val="single" w:color="000000" w:sz="4" w:space="0"/>
              <w:right w:val="single" w:color="auto" w:sz="4" w:space="0"/>
            </w:tcBorders>
            <w:noWrap w:val="0"/>
            <w:vAlign w:val="center"/>
          </w:tcPr>
          <w:p w14:paraId="6774E054">
            <w:pPr>
              <w:ind w:firstLine="480"/>
              <w:jc w:val="center"/>
              <w:rPr>
                <w:rFonts w:hint="default" w:ascii="仿宋" w:hAnsi="仿宋" w:eastAsia="仿宋"/>
                <w:b w:val="0"/>
                <w:sz w:val="24"/>
                <w:lang w:val="en-US" w:eastAsia="zh-CN"/>
              </w:rPr>
            </w:pPr>
          </w:p>
        </w:tc>
        <w:tc>
          <w:tcPr>
            <w:tcW w:w="1706" w:type="pct"/>
            <w:gridSpan w:val="4"/>
            <w:tcBorders>
              <w:top w:val="single" w:color="auto" w:sz="4" w:space="0"/>
              <w:left w:val="single" w:color="auto" w:sz="4" w:space="0"/>
              <w:bottom w:val="single" w:color="auto" w:sz="4" w:space="0"/>
              <w:right w:val="single" w:color="auto" w:sz="4" w:space="0"/>
            </w:tcBorders>
            <w:noWrap w:val="0"/>
            <w:vAlign w:val="center"/>
          </w:tcPr>
          <w:p w14:paraId="7DC708A0">
            <w:pPr>
              <w:jc w:val="center"/>
              <w:rPr>
                <w:rFonts w:hint="eastAsia" w:ascii="仿宋" w:hAnsi="仿宋" w:eastAsia="仿宋"/>
                <w:b w:val="0"/>
                <w:sz w:val="24"/>
              </w:rPr>
            </w:pPr>
            <w:r>
              <w:rPr>
                <w:rFonts w:hint="eastAsia" w:ascii="仿宋" w:hAnsi="仿宋" w:eastAsia="仿宋"/>
                <w:b w:val="0"/>
                <w:sz w:val="24"/>
                <w:lang w:val="en-US" w:eastAsia="zh-CN"/>
              </w:rPr>
              <w:t>物种鉴定</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6EFEB2E5">
            <w:pPr>
              <w:jc w:val="center"/>
              <w:rPr>
                <w:rFonts w:hint="eastAsia" w:ascii="仿宋" w:hAnsi="仿宋" w:eastAsia="仿宋"/>
                <w:b w:val="0"/>
                <w:sz w:val="24"/>
              </w:rPr>
            </w:pPr>
            <w:r>
              <w:rPr>
                <w:rFonts w:ascii="仿宋" w:hAnsi="仿宋" w:eastAsia="仿宋"/>
                <w:b w:val="0"/>
                <w:sz w:val="24"/>
              </w:rPr>
              <w:t>1（项）</w:t>
            </w:r>
          </w:p>
        </w:tc>
        <w:tc>
          <w:tcPr>
            <w:tcW w:w="691" w:type="pct"/>
            <w:gridSpan w:val="2"/>
            <w:tcBorders>
              <w:top w:val="single" w:color="auto" w:sz="4" w:space="0"/>
              <w:left w:val="single" w:color="auto" w:sz="4" w:space="0"/>
              <w:bottom w:val="single" w:color="auto" w:sz="4" w:space="0"/>
              <w:right w:val="single" w:color="auto" w:sz="4" w:space="0"/>
            </w:tcBorders>
            <w:noWrap w:val="0"/>
            <w:vAlign w:val="center"/>
          </w:tcPr>
          <w:p w14:paraId="6F168154">
            <w:pPr>
              <w:ind w:firstLine="480"/>
              <w:jc w:val="center"/>
              <w:rPr>
                <w:rFonts w:hint="eastAsia" w:ascii="仿宋" w:hAnsi="仿宋" w:eastAsia="仿宋"/>
                <w:b w:val="0"/>
                <w:sz w:val="24"/>
              </w:rPr>
            </w:pPr>
          </w:p>
        </w:tc>
        <w:tc>
          <w:tcPr>
            <w:tcW w:w="639" w:type="pct"/>
            <w:vMerge w:val="continue"/>
            <w:tcBorders>
              <w:left w:val="single" w:color="auto" w:sz="4" w:space="0"/>
              <w:right w:val="single" w:color="auto" w:sz="4" w:space="0"/>
            </w:tcBorders>
            <w:noWrap w:val="0"/>
            <w:vAlign w:val="center"/>
          </w:tcPr>
          <w:p w14:paraId="0031D725">
            <w:pPr>
              <w:ind w:firstLine="480"/>
              <w:jc w:val="center"/>
              <w:rPr>
                <w:rFonts w:hint="eastAsia" w:ascii="仿宋" w:hAnsi="仿宋" w:eastAsia="仿宋"/>
                <w:b w:val="0"/>
                <w:sz w:val="24"/>
              </w:rPr>
            </w:pPr>
          </w:p>
        </w:tc>
      </w:tr>
      <w:tr w14:paraId="13284A45">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14:paraId="04EC02B4">
            <w:pPr>
              <w:jc w:val="center"/>
              <w:rPr>
                <w:rFonts w:hint="eastAsia" w:ascii="仿宋" w:hAnsi="仿宋" w:eastAsia="仿宋"/>
                <w:b w:val="0"/>
                <w:sz w:val="24"/>
                <w:lang w:val="en-US" w:eastAsia="zh-CN"/>
              </w:rPr>
            </w:pPr>
            <w:r>
              <w:rPr>
                <w:rFonts w:hint="eastAsia" w:ascii="仿宋" w:hAnsi="仿宋" w:eastAsia="仿宋"/>
                <w:b w:val="0"/>
                <w:sz w:val="24"/>
                <w:lang w:val="en-US" w:eastAsia="zh-CN"/>
              </w:rPr>
              <w:t>4</w:t>
            </w:r>
          </w:p>
        </w:tc>
        <w:tc>
          <w:tcPr>
            <w:tcW w:w="926" w:type="pct"/>
            <w:gridSpan w:val="2"/>
            <w:vMerge w:val="continue"/>
            <w:tcBorders>
              <w:left w:val="single" w:color="000000" w:sz="4" w:space="0"/>
              <w:right w:val="single" w:color="auto" w:sz="4" w:space="0"/>
            </w:tcBorders>
            <w:noWrap w:val="0"/>
            <w:vAlign w:val="center"/>
          </w:tcPr>
          <w:p w14:paraId="30948DDD">
            <w:pPr>
              <w:ind w:firstLine="480"/>
              <w:jc w:val="center"/>
              <w:rPr>
                <w:rFonts w:hint="eastAsia" w:ascii="仿宋" w:hAnsi="仿宋" w:eastAsia="仿宋"/>
                <w:b w:val="0"/>
                <w:sz w:val="24"/>
                <w:lang w:val="en-US" w:eastAsia="zh-CN"/>
              </w:rPr>
            </w:pPr>
          </w:p>
        </w:tc>
        <w:tc>
          <w:tcPr>
            <w:tcW w:w="1706" w:type="pct"/>
            <w:gridSpan w:val="4"/>
            <w:tcBorders>
              <w:top w:val="single" w:color="auto" w:sz="4" w:space="0"/>
              <w:left w:val="single" w:color="auto" w:sz="4" w:space="0"/>
              <w:bottom w:val="single" w:color="auto" w:sz="4" w:space="0"/>
              <w:right w:val="single" w:color="auto" w:sz="4" w:space="0"/>
            </w:tcBorders>
            <w:noWrap w:val="0"/>
            <w:vAlign w:val="center"/>
          </w:tcPr>
          <w:p w14:paraId="183C72D5">
            <w:pPr>
              <w:jc w:val="center"/>
              <w:rPr>
                <w:rFonts w:hint="eastAsia" w:ascii="仿宋" w:hAnsi="仿宋" w:eastAsia="仿宋"/>
                <w:b w:val="0"/>
                <w:sz w:val="24"/>
              </w:rPr>
            </w:pPr>
            <w:r>
              <w:rPr>
                <w:rFonts w:hint="eastAsia" w:ascii="仿宋" w:hAnsi="仿宋" w:eastAsia="仿宋"/>
                <w:b w:val="0"/>
                <w:sz w:val="24"/>
              </w:rPr>
              <w:t>突变分析</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6EBC3B7F">
            <w:pPr>
              <w:jc w:val="center"/>
              <w:rPr>
                <w:rFonts w:hint="eastAsia" w:ascii="仿宋" w:hAnsi="仿宋" w:eastAsia="仿宋"/>
                <w:b w:val="0"/>
                <w:sz w:val="24"/>
              </w:rPr>
            </w:pPr>
            <w:r>
              <w:rPr>
                <w:rFonts w:ascii="仿宋" w:hAnsi="仿宋" w:eastAsia="仿宋"/>
                <w:b w:val="0"/>
                <w:sz w:val="24"/>
              </w:rPr>
              <w:t>1（项）</w:t>
            </w:r>
          </w:p>
        </w:tc>
        <w:tc>
          <w:tcPr>
            <w:tcW w:w="691" w:type="pct"/>
            <w:gridSpan w:val="2"/>
            <w:tcBorders>
              <w:top w:val="single" w:color="auto" w:sz="4" w:space="0"/>
              <w:left w:val="single" w:color="auto" w:sz="4" w:space="0"/>
              <w:bottom w:val="single" w:color="auto" w:sz="4" w:space="0"/>
              <w:right w:val="single" w:color="auto" w:sz="4" w:space="0"/>
            </w:tcBorders>
            <w:noWrap w:val="0"/>
            <w:vAlign w:val="center"/>
          </w:tcPr>
          <w:p w14:paraId="0405A939">
            <w:pPr>
              <w:ind w:firstLine="480"/>
              <w:jc w:val="center"/>
              <w:rPr>
                <w:rFonts w:hint="eastAsia" w:ascii="仿宋" w:hAnsi="仿宋" w:eastAsia="仿宋"/>
                <w:b w:val="0"/>
                <w:sz w:val="24"/>
              </w:rPr>
            </w:pPr>
          </w:p>
        </w:tc>
        <w:tc>
          <w:tcPr>
            <w:tcW w:w="639" w:type="pct"/>
            <w:vMerge w:val="continue"/>
            <w:tcBorders>
              <w:left w:val="single" w:color="auto" w:sz="4" w:space="0"/>
              <w:right w:val="single" w:color="auto" w:sz="4" w:space="0"/>
            </w:tcBorders>
            <w:noWrap w:val="0"/>
            <w:vAlign w:val="center"/>
          </w:tcPr>
          <w:p w14:paraId="00A4AB99">
            <w:pPr>
              <w:ind w:firstLine="480"/>
              <w:jc w:val="center"/>
              <w:rPr>
                <w:rFonts w:hint="eastAsia" w:ascii="仿宋" w:hAnsi="仿宋" w:eastAsia="仿宋"/>
                <w:b w:val="0"/>
                <w:sz w:val="24"/>
              </w:rPr>
            </w:pPr>
          </w:p>
        </w:tc>
      </w:tr>
      <w:tr w14:paraId="4A48D558">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14:paraId="45BA7EC6">
            <w:pPr>
              <w:jc w:val="center"/>
              <w:rPr>
                <w:rFonts w:hint="eastAsia" w:ascii="仿宋" w:hAnsi="仿宋" w:eastAsia="仿宋"/>
                <w:b w:val="0"/>
                <w:sz w:val="24"/>
                <w:lang w:val="en-US" w:eastAsia="zh-CN"/>
              </w:rPr>
            </w:pPr>
            <w:r>
              <w:rPr>
                <w:rFonts w:hint="eastAsia" w:ascii="仿宋" w:hAnsi="仿宋" w:eastAsia="仿宋"/>
                <w:b w:val="0"/>
                <w:sz w:val="24"/>
                <w:lang w:val="en-US" w:eastAsia="zh-CN"/>
              </w:rPr>
              <w:t>5</w:t>
            </w:r>
          </w:p>
        </w:tc>
        <w:tc>
          <w:tcPr>
            <w:tcW w:w="926" w:type="pct"/>
            <w:gridSpan w:val="2"/>
            <w:vMerge w:val="continue"/>
            <w:tcBorders>
              <w:left w:val="single" w:color="000000" w:sz="4" w:space="0"/>
              <w:right w:val="single" w:color="auto" w:sz="4" w:space="0"/>
            </w:tcBorders>
            <w:noWrap w:val="0"/>
            <w:vAlign w:val="center"/>
          </w:tcPr>
          <w:p w14:paraId="03CB07CB">
            <w:pPr>
              <w:ind w:firstLine="480"/>
              <w:jc w:val="center"/>
              <w:rPr>
                <w:rFonts w:hint="eastAsia" w:ascii="仿宋" w:hAnsi="仿宋" w:eastAsia="仿宋"/>
                <w:b w:val="0"/>
                <w:sz w:val="24"/>
                <w:lang w:val="en-US" w:eastAsia="zh-CN"/>
              </w:rPr>
            </w:pPr>
          </w:p>
        </w:tc>
        <w:tc>
          <w:tcPr>
            <w:tcW w:w="1706" w:type="pct"/>
            <w:gridSpan w:val="4"/>
            <w:tcBorders>
              <w:top w:val="single" w:color="auto" w:sz="4" w:space="0"/>
              <w:left w:val="single" w:color="auto" w:sz="4" w:space="0"/>
              <w:bottom w:val="single" w:color="auto" w:sz="4" w:space="0"/>
              <w:right w:val="single" w:color="auto" w:sz="4" w:space="0"/>
            </w:tcBorders>
            <w:noWrap w:val="0"/>
            <w:vAlign w:val="center"/>
          </w:tcPr>
          <w:p w14:paraId="5C5831D7">
            <w:pPr>
              <w:jc w:val="center"/>
              <w:rPr>
                <w:rFonts w:hint="eastAsia" w:ascii="仿宋" w:hAnsi="仿宋" w:eastAsia="仿宋"/>
                <w:b w:val="0"/>
                <w:sz w:val="24"/>
              </w:rPr>
            </w:pPr>
            <w:r>
              <w:rPr>
                <w:rFonts w:hint="eastAsia" w:ascii="仿宋" w:hAnsi="仿宋" w:eastAsia="仿宋"/>
                <w:b w:val="0"/>
                <w:sz w:val="24"/>
              </w:rPr>
              <w:t>比对信息及突变类型统计</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5FB04210">
            <w:pPr>
              <w:jc w:val="center"/>
              <w:rPr>
                <w:rFonts w:hint="eastAsia" w:ascii="仿宋" w:hAnsi="仿宋" w:eastAsia="仿宋"/>
                <w:b w:val="0"/>
                <w:sz w:val="24"/>
              </w:rPr>
            </w:pPr>
            <w:r>
              <w:rPr>
                <w:rFonts w:ascii="仿宋" w:hAnsi="仿宋" w:eastAsia="仿宋"/>
                <w:b w:val="0"/>
                <w:sz w:val="24"/>
              </w:rPr>
              <w:t>1（项）</w:t>
            </w:r>
          </w:p>
        </w:tc>
        <w:tc>
          <w:tcPr>
            <w:tcW w:w="691" w:type="pct"/>
            <w:gridSpan w:val="2"/>
            <w:tcBorders>
              <w:top w:val="single" w:color="auto" w:sz="4" w:space="0"/>
              <w:left w:val="single" w:color="auto" w:sz="4" w:space="0"/>
              <w:bottom w:val="single" w:color="auto" w:sz="4" w:space="0"/>
              <w:right w:val="single" w:color="auto" w:sz="4" w:space="0"/>
            </w:tcBorders>
            <w:noWrap w:val="0"/>
            <w:vAlign w:val="center"/>
          </w:tcPr>
          <w:p w14:paraId="0F59E829">
            <w:pPr>
              <w:ind w:firstLine="480"/>
              <w:jc w:val="center"/>
              <w:rPr>
                <w:rFonts w:hint="eastAsia" w:ascii="仿宋" w:hAnsi="仿宋" w:eastAsia="仿宋"/>
                <w:b w:val="0"/>
                <w:sz w:val="24"/>
              </w:rPr>
            </w:pPr>
          </w:p>
        </w:tc>
        <w:tc>
          <w:tcPr>
            <w:tcW w:w="639" w:type="pct"/>
            <w:vMerge w:val="continue"/>
            <w:tcBorders>
              <w:left w:val="single" w:color="auto" w:sz="4" w:space="0"/>
              <w:right w:val="single" w:color="auto" w:sz="4" w:space="0"/>
            </w:tcBorders>
            <w:noWrap w:val="0"/>
            <w:vAlign w:val="center"/>
          </w:tcPr>
          <w:p w14:paraId="52975342">
            <w:pPr>
              <w:ind w:firstLine="480"/>
              <w:jc w:val="center"/>
              <w:rPr>
                <w:rFonts w:hint="eastAsia" w:ascii="仿宋" w:hAnsi="仿宋" w:eastAsia="仿宋"/>
                <w:b w:val="0"/>
                <w:sz w:val="24"/>
              </w:rPr>
            </w:pPr>
          </w:p>
        </w:tc>
      </w:tr>
      <w:tr w14:paraId="352B8852">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14:paraId="65E02DD0">
            <w:pPr>
              <w:jc w:val="center"/>
              <w:rPr>
                <w:rFonts w:hint="eastAsia" w:ascii="仿宋" w:hAnsi="仿宋" w:eastAsia="仿宋"/>
                <w:b w:val="0"/>
                <w:sz w:val="24"/>
                <w:lang w:val="en-US" w:eastAsia="zh-CN"/>
              </w:rPr>
            </w:pPr>
            <w:r>
              <w:rPr>
                <w:rFonts w:hint="eastAsia" w:ascii="仿宋" w:hAnsi="仿宋" w:eastAsia="仿宋"/>
                <w:b w:val="0"/>
                <w:sz w:val="24"/>
                <w:lang w:val="en-US" w:eastAsia="zh-CN"/>
              </w:rPr>
              <w:t>6</w:t>
            </w:r>
          </w:p>
        </w:tc>
        <w:tc>
          <w:tcPr>
            <w:tcW w:w="926" w:type="pct"/>
            <w:gridSpan w:val="2"/>
            <w:vMerge w:val="continue"/>
            <w:tcBorders>
              <w:left w:val="single" w:color="000000" w:sz="4" w:space="0"/>
              <w:right w:val="single" w:color="auto" w:sz="4" w:space="0"/>
            </w:tcBorders>
            <w:noWrap w:val="0"/>
            <w:vAlign w:val="center"/>
          </w:tcPr>
          <w:p w14:paraId="521C94DB">
            <w:pPr>
              <w:ind w:firstLine="480"/>
              <w:jc w:val="center"/>
              <w:rPr>
                <w:rFonts w:hint="eastAsia" w:ascii="仿宋" w:hAnsi="仿宋" w:eastAsia="仿宋"/>
                <w:b w:val="0"/>
                <w:sz w:val="24"/>
                <w:lang w:val="en-US" w:eastAsia="zh-CN"/>
              </w:rPr>
            </w:pPr>
          </w:p>
        </w:tc>
        <w:tc>
          <w:tcPr>
            <w:tcW w:w="1706" w:type="pct"/>
            <w:gridSpan w:val="4"/>
            <w:tcBorders>
              <w:top w:val="single" w:color="auto" w:sz="4" w:space="0"/>
              <w:left w:val="single" w:color="auto" w:sz="4" w:space="0"/>
              <w:bottom w:val="single" w:color="auto" w:sz="4" w:space="0"/>
              <w:right w:val="single" w:color="auto" w:sz="4" w:space="0"/>
            </w:tcBorders>
            <w:noWrap w:val="0"/>
            <w:vAlign w:val="center"/>
          </w:tcPr>
          <w:p w14:paraId="2F8B4B92">
            <w:pPr>
              <w:jc w:val="center"/>
              <w:rPr>
                <w:rFonts w:hint="eastAsia" w:ascii="仿宋" w:hAnsi="仿宋" w:eastAsia="仿宋"/>
                <w:b w:val="0"/>
                <w:sz w:val="24"/>
              </w:rPr>
            </w:pPr>
            <w:r>
              <w:rPr>
                <w:rFonts w:hint="eastAsia" w:ascii="仿宋" w:hAnsi="仿宋" w:eastAsia="仿宋"/>
                <w:b w:val="0"/>
                <w:sz w:val="24"/>
              </w:rPr>
              <w:t>遗传距离分析（SNP差异矩阵</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1A3F6B00">
            <w:pPr>
              <w:jc w:val="center"/>
              <w:rPr>
                <w:rFonts w:hint="eastAsia" w:ascii="仿宋" w:hAnsi="仿宋" w:eastAsia="仿宋"/>
                <w:b w:val="0"/>
                <w:sz w:val="24"/>
              </w:rPr>
            </w:pPr>
            <w:r>
              <w:rPr>
                <w:rFonts w:ascii="仿宋" w:hAnsi="仿宋" w:eastAsia="仿宋"/>
                <w:b w:val="0"/>
                <w:sz w:val="24"/>
              </w:rPr>
              <w:t>1（项）</w:t>
            </w:r>
          </w:p>
        </w:tc>
        <w:tc>
          <w:tcPr>
            <w:tcW w:w="691" w:type="pct"/>
            <w:gridSpan w:val="2"/>
            <w:tcBorders>
              <w:top w:val="single" w:color="auto" w:sz="4" w:space="0"/>
              <w:left w:val="single" w:color="auto" w:sz="4" w:space="0"/>
              <w:bottom w:val="single" w:color="auto" w:sz="4" w:space="0"/>
              <w:right w:val="single" w:color="auto" w:sz="4" w:space="0"/>
            </w:tcBorders>
            <w:noWrap w:val="0"/>
            <w:vAlign w:val="center"/>
          </w:tcPr>
          <w:p w14:paraId="00097AB5">
            <w:pPr>
              <w:ind w:firstLine="480"/>
              <w:jc w:val="center"/>
              <w:rPr>
                <w:rFonts w:hint="eastAsia" w:ascii="仿宋" w:hAnsi="仿宋" w:eastAsia="仿宋"/>
                <w:b w:val="0"/>
                <w:sz w:val="24"/>
              </w:rPr>
            </w:pPr>
          </w:p>
        </w:tc>
        <w:tc>
          <w:tcPr>
            <w:tcW w:w="639" w:type="pct"/>
            <w:vMerge w:val="continue"/>
            <w:tcBorders>
              <w:left w:val="single" w:color="auto" w:sz="4" w:space="0"/>
              <w:right w:val="single" w:color="auto" w:sz="4" w:space="0"/>
            </w:tcBorders>
            <w:noWrap w:val="0"/>
            <w:vAlign w:val="center"/>
          </w:tcPr>
          <w:p w14:paraId="049E36F7">
            <w:pPr>
              <w:ind w:firstLine="480"/>
              <w:jc w:val="center"/>
              <w:rPr>
                <w:rFonts w:hint="eastAsia" w:ascii="仿宋" w:hAnsi="仿宋" w:eastAsia="仿宋"/>
                <w:b w:val="0"/>
                <w:sz w:val="24"/>
              </w:rPr>
            </w:pPr>
          </w:p>
        </w:tc>
      </w:tr>
      <w:tr w14:paraId="7AA33FA1">
        <w:tblPrEx>
          <w:tblCellMar>
            <w:top w:w="0" w:type="dxa"/>
            <w:left w:w="108" w:type="dxa"/>
            <w:bottom w:w="0" w:type="dxa"/>
            <w:right w:w="108" w:type="dxa"/>
          </w:tblCellMar>
        </w:tblPrEx>
        <w:trPr>
          <w:trHeight w:val="87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14:paraId="3D832F1A">
            <w:pPr>
              <w:jc w:val="center"/>
              <w:rPr>
                <w:rFonts w:hint="eastAsia" w:ascii="仿宋" w:hAnsi="仿宋" w:eastAsia="仿宋"/>
                <w:b w:val="0"/>
                <w:sz w:val="24"/>
                <w:lang w:val="en-US" w:eastAsia="zh-CN"/>
              </w:rPr>
            </w:pPr>
            <w:r>
              <w:rPr>
                <w:rFonts w:hint="eastAsia" w:ascii="仿宋" w:hAnsi="仿宋" w:eastAsia="仿宋"/>
                <w:b w:val="0"/>
                <w:sz w:val="24"/>
                <w:lang w:val="en-US" w:eastAsia="zh-CN"/>
              </w:rPr>
              <w:t>7</w:t>
            </w:r>
          </w:p>
        </w:tc>
        <w:tc>
          <w:tcPr>
            <w:tcW w:w="926" w:type="pct"/>
            <w:gridSpan w:val="2"/>
            <w:vMerge w:val="continue"/>
            <w:tcBorders>
              <w:left w:val="single" w:color="000000" w:sz="4" w:space="0"/>
              <w:right w:val="single" w:color="auto" w:sz="4" w:space="0"/>
            </w:tcBorders>
            <w:noWrap w:val="0"/>
            <w:vAlign w:val="center"/>
          </w:tcPr>
          <w:p w14:paraId="50FD902C">
            <w:pPr>
              <w:ind w:firstLine="480"/>
              <w:jc w:val="center"/>
              <w:rPr>
                <w:rFonts w:hint="eastAsia" w:ascii="仿宋" w:hAnsi="仿宋" w:eastAsia="仿宋"/>
                <w:b w:val="0"/>
                <w:sz w:val="24"/>
                <w:lang w:val="en-US" w:eastAsia="zh-CN"/>
              </w:rPr>
            </w:pPr>
          </w:p>
        </w:tc>
        <w:tc>
          <w:tcPr>
            <w:tcW w:w="1706" w:type="pct"/>
            <w:gridSpan w:val="4"/>
            <w:tcBorders>
              <w:top w:val="single" w:color="auto" w:sz="4" w:space="0"/>
              <w:left w:val="single" w:color="auto" w:sz="4" w:space="0"/>
              <w:bottom w:val="single" w:color="auto" w:sz="4" w:space="0"/>
              <w:right w:val="single" w:color="auto" w:sz="4" w:space="0"/>
            </w:tcBorders>
            <w:noWrap w:val="0"/>
            <w:vAlign w:val="center"/>
          </w:tcPr>
          <w:p w14:paraId="33137019">
            <w:pPr>
              <w:jc w:val="center"/>
              <w:rPr>
                <w:rFonts w:hint="eastAsia" w:ascii="仿宋" w:hAnsi="仿宋" w:eastAsia="仿宋"/>
                <w:b w:val="0"/>
                <w:sz w:val="24"/>
              </w:rPr>
            </w:pPr>
            <w:r>
              <w:rPr>
                <w:rFonts w:hint="eastAsia" w:ascii="仿宋" w:hAnsi="仿宋" w:eastAsia="仿宋"/>
                <w:b w:val="0"/>
                <w:sz w:val="24"/>
              </w:rPr>
              <w:t>耐药分析（谱系及耐药突变分析、耐药突变及频率）</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4C026B9D">
            <w:pPr>
              <w:jc w:val="center"/>
              <w:rPr>
                <w:rFonts w:hint="eastAsia" w:ascii="仿宋" w:hAnsi="仿宋" w:eastAsia="仿宋"/>
                <w:b w:val="0"/>
                <w:sz w:val="24"/>
              </w:rPr>
            </w:pPr>
            <w:r>
              <w:rPr>
                <w:rFonts w:ascii="仿宋" w:hAnsi="仿宋" w:eastAsia="仿宋"/>
                <w:b w:val="0"/>
                <w:sz w:val="24"/>
              </w:rPr>
              <w:t>1（项）</w:t>
            </w:r>
          </w:p>
        </w:tc>
        <w:tc>
          <w:tcPr>
            <w:tcW w:w="691" w:type="pct"/>
            <w:gridSpan w:val="2"/>
            <w:tcBorders>
              <w:top w:val="single" w:color="auto" w:sz="4" w:space="0"/>
              <w:left w:val="single" w:color="auto" w:sz="4" w:space="0"/>
              <w:bottom w:val="single" w:color="auto" w:sz="4" w:space="0"/>
              <w:right w:val="single" w:color="auto" w:sz="4" w:space="0"/>
            </w:tcBorders>
            <w:noWrap w:val="0"/>
            <w:vAlign w:val="center"/>
          </w:tcPr>
          <w:p w14:paraId="39243E2F">
            <w:pPr>
              <w:ind w:firstLine="480"/>
              <w:jc w:val="center"/>
              <w:rPr>
                <w:rFonts w:hint="eastAsia" w:ascii="仿宋" w:hAnsi="仿宋" w:eastAsia="仿宋"/>
                <w:b w:val="0"/>
                <w:sz w:val="24"/>
              </w:rPr>
            </w:pPr>
          </w:p>
        </w:tc>
        <w:tc>
          <w:tcPr>
            <w:tcW w:w="639" w:type="pct"/>
            <w:vMerge w:val="continue"/>
            <w:tcBorders>
              <w:left w:val="single" w:color="auto" w:sz="4" w:space="0"/>
              <w:right w:val="single" w:color="auto" w:sz="4" w:space="0"/>
            </w:tcBorders>
            <w:noWrap w:val="0"/>
            <w:vAlign w:val="center"/>
          </w:tcPr>
          <w:p w14:paraId="6DCEE7FC">
            <w:pPr>
              <w:ind w:firstLine="480"/>
              <w:jc w:val="center"/>
              <w:rPr>
                <w:rFonts w:hint="eastAsia" w:ascii="仿宋" w:hAnsi="仿宋" w:eastAsia="仿宋"/>
                <w:b w:val="0"/>
                <w:sz w:val="24"/>
              </w:rPr>
            </w:pPr>
          </w:p>
        </w:tc>
      </w:tr>
      <w:tr w14:paraId="2E4AC3E4">
        <w:tblPrEx>
          <w:tblCellMar>
            <w:top w:w="0" w:type="dxa"/>
            <w:left w:w="108" w:type="dxa"/>
            <w:bottom w:w="0" w:type="dxa"/>
            <w:right w:w="108" w:type="dxa"/>
          </w:tblCellMar>
        </w:tblPrEx>
        <w:trPr>
          <w:trHeight w:val="607"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14:paraId="2340356E">
            <w:pPr>
              <w:jc w:val="center"/>
              <w:rPr>
                <w:rFonts w:hint="default" w:ascii="仿宋" w:hAnsi="仿宋" w:eastAsia="仿宋"/>
                <w:b w:val="0"/>
                <w:sz w:val="24"/>
                <w:lang w:val="en-US" w:eastAsia="zh-CN"/>
              </w:rPr>
            </w:pPr>
            <w:r>
              <w:rPr>
                <w:rFonts w:hint="eastAsia" w:ascii="仿宋" w:hAnsi="仿宋" w:eastAsia="仿宋"/>
                <w:b w:val="0"/>
                <w:sz w:val="24"/>
                <w:lang w:val="en-US" w:eastAsia="zh-CN"/>
              </w:rPr>
              <w:t>8</w:t>
            </w:r>
          </w:p>
        </w:tc>
        <w:tc>
          <w:tcPr>
            <w:tcW w:w="926" w:type="pct"/>
            <w:gridSpan w:val="2"/>
            <w:vMerge w:val="continue"/>
            <w:tcBorders>
              <w:left w:val="single" w:color="000000" w:sz="4" w:space="0"/>
              <w:bottom w:val="single" w:color="auto" w:sz="4" w:space="0"/>
              <w:right w:val="single" w:color="auto" w:sz="4" w:space="0"/>
            </w:tcBorders>
            <w:noWrap w:val="0"/>
            <w:vAlign w:val="center"/>
          </w:tcPr>
          <w:p w14:paraId="742E595A">
            <w:pPr>
              <w:ind w:firstLine="480"/>
              <w:jc w:val="center"/>
              <w:rPr>
                <w:rFonts w:hint="eastAsia" w:ascii="仿宋" w:hAnsi="仿宋" w:eastAsia="仿宋"/>
                <w:b w:val="0"/>
                <w:sz w:val="24"/>
                <w:lang w:val="en-US" w:eastAsia="zh-CN"/>
              </w:rPr>
            </w:pPr>
          </w:p>
        </w:tc>
        <w:tc>
          <w:tcPr>
            <w:tcW w:w="1706" w:type="pct"/>
            <w:gridSpan w:val="4"/>
            <w:tcBorders>
              <w:top w:val="single" w:color="auto" w:sz="4" w:space="0"/>
              <w:left w:val="single" w:color="auto" w:sz="4" w:space="0"/>
              <w:bottom w:val="single" w:color="auto" w:sz="4" w:space="0"/>
              <w:right w:val="single" w:color="auto" w:sz="4" w:space="0"/>
            </w:tcBorders>
            <w:noWrap w:val="0"/>
            <w:vAlign w:val="center"/>
          </w:tcPr>
          <w:p w14:paraId="3D47415E">
            <w:pPr>
              <w:jc w:val="center"/>
              <w:rPr>
                <w:rFonts w:hint="eastAsia" w:ascii="仿宋" w:hAnsi="仿宋" w:eastAsia="仿宋"/>
                <w:b w:val="0"/>
                <w:sz w:val="24"/>
              </w:rPr>
            </w:pPr>
            <w:r>
              <w:rPr>
                <w:rFonts w:hint="eastAsia" w:ascii="仿宋" w:hAnsi="仿宋" w:eastAsia="仿宋"/>
                <w:b w:val="0"/>
                <w:sz w:val="24"/>
              </w:rPr>
              <w:t>进化树分析</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19E83206">
            <w:pPr>
              <w:jc w:val="center"/>
              <w:rPr>
                <w:rFonts w:hint="eastAsia" w:ascii="仿宋" w:hAnsi="仿宋" w:eastAsia="仿宋"/>
                <w:b w:val="0"/>
                <w:sz w:val="24"/>
              </w:rPr>
            </w:pPr>
            <w:r>
              <w:rPr>
                <w:rFonts w:ascii="仿宋" w:hAnsi="仿宋" w:eastAsia="仿宋"/>
                <w:b w:val="0"/>
                <w:sz w:val="24"/>
              </w:rPr>
              <w:t>1（项）</w:t>
            </w:r>
          </w:p>
        </w:tc>
        <w:tc>
          <w:tcPr>
            <w:tcW w:w="691" w:type="pct"/>
            <w:gridSpan w:val="2"/>
            <w:tcBorders>
              <w:top w:val="single" w:color="auto" w:sz="4" w:space="0"/>
              <w:left w:val="single" w:color="auto" w:sz="4" w:space="0"/>
              <w:bottom w:val="single" w:color="auto" w:sz="4" w:space="0"/>
              <w:right w:val="single" w:color="auto" w:sz="4" w:space="0"/>
            </w:tcBorders>
            <w:noWrap w:val="0"/>
            <w:vAlign w:val="center"/>
          </w:tcPr>
          <w:p w14:paraId="696A3DA6">
            <w:pPr>
              <w:ind w:firstLine="480"/>
              <w:jc w:val="center"/>
              <w:rPr>
                <w:rFonts w:hint="eastAsia" w:ascii="仿宋" w:hAnsi="仿宋" w:eastAsia="仿宋"/>
                <w:b w:val="0"/>
                <w:sz w:val="24"/>
              </w:rPr>
            </w:pPr>
          </w:p>
        </w:tc>
        <w:tc>
          <w:tcPr>
            <w:tcW w:w="639" w:type="pct"/>
            <w:vMerge w:val="continue"/>
            <w:tcBorders>
              <w:left w:val="single" w:color="auto" w:sz="4" w:space="0"/>
              <w:bottom w:val="single" w:color="auto" w:sz="4" w:space="0"/>
              <w:right w:val="single" w:color="auto" w:sz="4" w:space="0"/>
            </w:tcBorders>
            <w:noWrap w:val="0"/>
            <w:vAlign w:val="center"/>
          </w:tcPr>
          <w:p w14:paraId="1C0EB3E3">
            <w:pPr>
              <w:ind w:firstLine="480"/>
              <w:jc w:val="center"/>
              <w:rPr>
                <w:rFonts w:hint="eastAsia" w:ascii="仿宋" w:hAnsi="仿宋" w:eastAsia="仿宋"/>
                <w:b w:val="0"/>
                <w:sz w:val="24"/>
              </w:rPr>
            </w:pPr>
          </w:p>
        </w:tc>
      </w:tr>
      <w:tr w14:paraId="277B9B14">
        <w:tblPrEx>
          <w:tblCellMar>
            <w:top w:w="0" w:type="dxa"/>
            <w:left w:w="108" w:type="dxa"/>
            <w:bottom w:w="0" w:type="dxa"/>
            <w:right w:w="108" w:type="dxa"/>
          </w:tblCellMar>
        </w:tblPrEx>
        <w:trPr>
          <w:trHeight w:val="487" w:hRule="atLeast"/>
          <w:jc w:val="center"/>
        </w:trPr>
        <w:tc>
          <w:tcPr>
            <w:tcW w:w="1960" w:type="pct"/>
            <w:gridSpan w:val="5"/>
            <w:tcBorders>
              <w:top w:val="single" w:color="000000" w:sz="4" w:space="0"/>
              <w:left w:val="single" w:color="000000" w:sz="4" w:space="0"/>
              <w:bottom w:val="single" w:color="000000" w:sz="4" w:space="0"/>
              <w:right w:val="single" w:color="000000" w:sz="4" w:space="0"/>
            </w:tcBorders>
            <w:noWrap w:val="0"/>
            <w:vAlign w:val="center"/>
          </w:tcPr>
          <w:p w14:paraId="73B48E7A">
            <w:pPr>
              <w:jc w:val="center"/>
              <w:rPr>
                <w:rFonts w:hint="eastAsia" w:ascii="仿宋" w:hAnsi="仿宋" w:eastAsia="仿宋"/>
                <w:b w:val="0"/>
                <w:sz w:val="24"/>
              </w:rPr>
            </w:pPr>
            <w:r>
              <w:rPr>
                <w:rFonts w:hint="eastAsia" w:ascii="仿宋" w:hAnsi="仿宋" w:eastAsia="仿宋"/>
                <w:b w:val="0"/>
                <w:sz w:val="24"/>
              </w:rPr>
              <w:t>供应商名称</w:t>
            </w:r>
          </w:p>
        </w:tc>
        <w:tc>
          <w:tcPr>
            <w:tcW w:w="3039" w:type="pct"/>
            <w:gridSpan w:val="6"/>
            <w:tcBorders>
              <w:top w:val="single" w:color="000000" w:sz="4" w:space="0"/>
              <w:left w:val="single" w:color="000000" w:sz="4" w:space="0"/>
              <w:bottom w:val="single" w:color="000000" w:sz="4" w:space="0"/>
              <w:right w:val="single" w:color="000000" w:sz="4" w:space="0"/>
            </w:tcBorders>
            <w:noWrap w:val="0"/>
            <w:vAlign w:val="center"/>
          </w:tcPr>
          <w:p w14:paraId="6E5B0FD9">
            <w:pPr>
              <w:ind w:firstLine="480"/>
              <w:jc w:val="center"/>
              <w:rPr>
                <w:rFonts w:hint="eastAsia" w:ascii="仿宋" w:hAnsi="仿宋" w:eastAsia="仿宋"/>
                <w:b w:val="0"/>
                <w:sz w:val="24"/>
              </w:rPr>
            </w:pPr>
            <w:bookmarkStart w:id="0" w:name="_GoBack"/>
            <w:bookmarkEnd w:id="0"/>
          </w:p>
        </w:tc>
      </w:tr>
      <w:tr w14:paraId="12C12845">
        <w:tblPrEx>
          <w:tblCellMar>
            <w:top w:w="0" w:type="dxa"/>
            <w:left w:w="108" w:type="dxa"/>
            <w:bottom w:w="0" w:type="dxa"/>
            <w:right w:w="108" w:type="dxa"/>
          </w:tblCellMar>
        </w:tblPrEx>
        <w:trPr>
          <w:trHeight w:val="467" w:hRule="atLeast"/>
          <w:jc w:val="center"/>
        </w:trPr>
        <w:tc>
          <w:tcPr>
            <w:tcW w:w="1960" w:type="pct"/>
            <w:gridSpan w:val="5"/>
            <w:tcBorders>
              <w:top w:val="single" w:color="000000" w:sz="4" w:space="0"/>
              <w:left w:val="single" w:color="000000" w:sz="4" w:space="0"/>
              <w:bottom w:val="single" w:color="000000" w:sz="4" w:space="0"/>
              <w:right w:val="single" w:color="000000" w:sz="4" w:space="0"/>
            </w:tcBorders>
            <w:noWrap w:val="0"/>
            <w:vAlign w:val="center"/>
          </w:tcPr>
          <w:p w14:paraId="41EFBF88">
            <w:pPr>
              <w:jc w:val="center"/>
              <w:rPr>
                <w:rFonts w:hint="eastAsia" w:ascii="仿宋" w:hAnsi="仿宋" w:eastAsia="仿宋"/>
                <w:b w:val="0"/>
                <w:sz w:val="24"/>
              </w:rPr>
            </w:pPr>
            <w:r>
              <w:rPr>
                <w:rFonts w:hint="eastAsia" w:ascii="仿宋" w:hAnsi="仿宋" w:eastAsia="仿宋"/>
                <w:b w:val="0"/>
                <w:sz w:val="24"/>
              </w:rPr>
              <w:t>供应商名称是否中小企业</w:t>
            </w:r>
          </w:p>
        </w:tc>
        <w:tc>
          <w:tcPr>
            <w:tcW w:w="3039" w:type="pct"/>
            <w:gridSpan w:val="6"/>
            <w:tcBorders>
              <w:top w:val="single" w:color="000000" w:sz="4" w:space="0"/>
              <w:left w:val="single" w:color="000000" w:sz="4" w:space="0"/>
              <w:bottom w:val="single" w:color="000000" w:sz="4" w:space="0"/>
              <w:right w:val="single" w:color="000000" w:sz="4" w:space="0"/>
            </w:tcBorders>
            <w:noWrap w:val="0"/>
            <w:vAlign w:val="center"/>
          </w:tcPr>
          <w:p w14:paraId="413F7C3E">
            <w:pPr>
              <w:jc w:val="center"/>
              <w:rPr>
                <w:rFonts w:hint="eastAsia" w:ascii="仿宋" w:hAnsi="仿宋" w:eastAsia="仿宋"/>
                <w:b w:val="0"/>
                <w:sz w:val="24"/>
              </w:rPr>
            </w:pPr>
            <w:r>
              <w:rPr>
                <w:rFonts w:hint="eastAsia" w:ascii="仿宋" w:hAnsi="仿宋" w:eastAsia="仿宋"/>
                <w:b w:val="0"/>
                <w:sz w:val="24"/>
              </w:rPr>
              <w:sym w:font="Wingdings 2" w:char="00A3"/>
            </w:r>
            <w:r>
              <w:rPr>
                <w:rFonts w:hint="eastAsia" w:ascii="仿宋" w:hAnsi="仿宋" w:eastAsia="仿宋"/>
                <w:b w:val="0"/>
                <w:sz w:val="24"/>
              </w:rPr>
              <w:t xml:space="preserve">微型企业  </w:t>
            </w:r>
            <w:r>
              <w:rPr>
                <w:rFonts w:hint="eastAsia" w:ascii="仿宋" w:hAnsi="仿宋" w:eastAsia="仿宋"/>
                <w:b w:val="0"/>
                <w:sz w:val="24"/>
              </w:rPr>
              <w:sym w:font="Wingdings 2" w:char="00A3"/>
            </w:r>
            <w:r>
              <w:rPr>
                <w:rFonts w:hint="eastAsia" w:ascii="仿宋" w:hAnsi="仿宋" w:eastAsia="仿宋"/>
                <w:b w:val="0"/>
                <w:sz w:val="24"/>
              </w:rPr>
              <w:t xml:space="preserve">小型企业  </w:t>
            </w:r>
            <w:r>
              <w:rPr>
                <w:rFonts w:hint="eastAsia" w:ascii="仿宋" w:hAnsi="仿宋" w:eastAsia="仿宋"/>
                <w:b w:val="0"/>
                <w:sz w:val="24"/>
              </w:rPr>
              <w:sym w:font="Wingdings 2" w:char="00A3"/>
            </w:r>
            <w:r>
              <w:rPr>
                <w:rFonts w:hint="eastAsia" w:ascii="仿宋" w:hAnsi="仿宋" w:eastAsia="仿宋"/>
                <w:b w:val="0"/>
                <w:sz w:val="24"/>
              </w:rPr>
              <w:t xml:space="preserve">中型企业  </w:t>
            </w:r>
            <w:r>
              <w:rPr>
                <w:rFonts w:hint="eastAsia" w:ascii="仿宋" w:hAnsi="仿宋" w:eastAsia="仿宋"/>
                <w:b w:val="0"/>
                <w:sz w:val="24"/>
              </w:rPr>
              <w:sym w:font="Wingdings 2" w:char="00A3"/>
            </w:r>
            <w:r>
              <w:rPr>
                <w:rFonts w:hint="eastAsia" w:ascii="仿宋" w:hAnsi="仿宋" w:eastAsia="仿宋"/>
                <w:b w:val="0"/>
                <w:sz w:val="24"/>
              </w:rPr>
              <w:t>大型企业</w:t>
            </w:r>
          </w:p>
        </w:tc>
      </w:tr>
      <w:tr w14:paraId="2827EF1F">
        <w:tblPrEx>
          <w:tblCellMar>
            <w:top w:w="0" w:type="dxa"/>
            <w:left w:w="108" w:type="dxa"/>
            <w:bottom w:w="0" w:type="dxa"/>
            <w:right w:w="108" w:type="dxa"/>
          </w:tblCellMar>
        </w:tblPrEx>
        <w:trPr>
          <w:trHeight w:val="460" w:hRule="atLeast"/>
          <w:jc w:val="center"/>
        </w:trPr>
        <w:tc>
          <w:tcPr>
            <w:tcW w:w="1011" w:type="pct"/>
            <w:gridSpan w:val="2"/>
            <w:tcBorders>
              <w:top w:val="single" w:color="000000" w:sz="4" w:space="0"/>
              <w:left w:val="single" w:color="000000" w:sz="4" w:space="0"/>
              <w:bottom w:val="single" w:color="000000" w:sz="4" w:space="0"/>
              <w:right w:val="single" w:color="000000" w:sz="4" w:space="0"/>
            </w:tcBorders>
            <w:noWrap w:val="0"/>
            <w:vAlign w:val="center"/>
          </w:tcPr>
          <w:p w14:paraId="3AA58CC8">
            <w:pPr>
              <w:jc w:val="center"/>
              <w:rPr>
                <w:rFonts w:hint="eastAsia" w:ascii="仿宋" w:hAnsi="仿宋" w:eastAsia="仿宋"/>
                <w:b w:val="0"/>
                <w:sz w:val="24"/>
              </w:rPr>
            </w:pPr>
            <w:r>
              <w:rPr>
                <w:rFonts w:hint="eastAsia" w:ascii="仿宋" w:hAnsi="仿宋" w:eastAsia="仿宋"/>
                <w:b w:val="0"/>
                <w:sz w:val="24"/>
              </w:rPr>
              <w:t>供应商联系人</w:t>
            </w:r>
          </w:p>
        </w:tc>
        <w:tc>
          <w:tcPr>
            <w:tcW w:w="949" w:type="pct"/>
            <w:gridSpan w:val="3"/>
            <w:tcBorders>
              <w:top w:val="single" w:color="000000" w:sz="4" w:space="0"/>
              <w:left w:val="single" w:color="000000" w:sz="4" w:space="0"/>
              <w:bottom w:val="single" w:color="000000" w:sz="4" w:space="0"/>
              <w:right w:val="single" w:color="000000" w:sz="4" w:space="0"/>
            </w:tcBorders>
            <w:noWrap w:val="0"/>
            <w:vAlign w:val="center"/>
          </w:tcPr>
          <w:p w14:paraId="2D9E6A1E">
            <w:pPr>
              <w:ind w:firstLine="480"/>
              <w:jc w:val="center"/>
              <w:rPr>
                <w:rFonts w:hint="eastAsia" w:ascii="仿宋" w:hAnsi="仿宋" w:eastAsia="仿宋"/>
                <w:b w:val="0"/>
                <w:sz w:val="24"/>
              </w:rPr>
            </w:pPr>
          </w:p>
        </w:tc>
        <w:tc>
          <w:tcPr>
            <w:tcW w:w="1708" w:type="pct"/>
            <w:gridSpan w:val="3"/>
            <w:tcBorders>
              <w:top w:val="single" w:color="000000" w:sz="4" w:space="0"/>
              <w:left w:val="single" w:color="000000" w:sz="4" w:space="0"/>
              <w:bottom w:val="single" w:color="000000" w:sz="4" w:space="0"/>
              <w:right w:val="single" w:color="000000" w:sz="4" w:space="0"/>
            </w:tcBorders>
            <w:noWrap w:val="0"/>
            <w:vAlign w:val="center"/>
          </w:tcPr>
          <w:p w14:paraId="0F07019D">
            <w:pPr>
              <w:jc w:val="center"/>
              <w:rPr>
                <w:rFonts w:hint="eastAsia" w:ascii="仿宋" w:hAnsi="仿宋" w:eastAsia="仿宋"/>
                <w:b w:val="0"/>
                <w:sz w:val="24"/>
              </w:rPr>
            </w:pPr>
            <w:r>
              <w:rPr>
                <w:rFonts w:hint="eastAsia" w:ascii="仿宋" w:hAnsi="仿宋" w:eastAsia="仿宋"/>
                <w:b w:val="0"/>
                <w:sz w:val="24"/>
              </w:rPr>
              <w:t>联系人电话</w:t>
            </w:r>
          </w:p>
        </w:tc>
        <w:tc>
          <w:tcPr>
            <w:tcW w:w="1330" w:type="pct"/>
            <w:gridSpan w:val="3"/>
            <w:tcBorders>
              <w:top w:val="single" w:color="000000" w:sz="4" w:space="0"/>
              <w:left w:val="single" w:color="000000" w:sz="4" w:space="0"/>
              <w:bottom w:val="single" w:color="000000" w:sz="4" w:space="0"/>
              <w:right w:val="single" w:color="000000" w:sz="4" w:space="0"/>
            </w:tcBorders>
            <w:noWrap w:val="0"/>
            <w:vAlign w:val="center"/>
          </w:tcPr>
          <w:p w14:paraId="78F47F6B">
            <w:pPr>
              <w:ind w:firstLine="480"/>
              <w:jc w:val="center"/>
              <w:rPr>
                <w:rFonts w:hint="eastAsia" w:ascii="仿宋" w:hAnsi="仿宋" w:eastAsia="仿宋"/>
                <w:b w:val="0"/>
                <w:sz w:val="24"/>
              </w:rPr>
            </w:pPr>
          </w:p>
        </w:tc>
      </w:tr>
    </w:tbl>
    <w:p w14:paraId="772C1D83">
      <w:pPr>
        <w:jc w:val="both"/>
        <w:rPr>
          <w:rFonts w:hint="eastAsia" w:ascii="仿宋" w:hAnsi="仿宋" w:eastAsia="仿宋"/>
          <w:b w:val="0"/>
          <w:sz w:val="24"/>
        </w:rPr>
      </w:pPr>
      <w:r>
        <w:rPr>
          <w:rFonts w:hint="eastAsia" w:ascii="仿宋" w:hAnsi="仿宋" w:eastAsia="仿宋"/>
          <w:b w:val="0"/>
          <w:sz w:val="24"/>
        </w:rPr>
        <w:t xml:space="preserve">注： </w:t>
      </w:r>
    </w:p>
    <w:p w14:paraId="39B534EA">
      <w:pPr>
        <w:jc w:val="both"/>
        <w:rPr>
          <w:rFonts w:hint="eastAsia" w:ascii="仿宋" w:hAnsi="仿宋" w:eastAsia="仿宋"/>
          <w:b w:val="0"/>
          <w:sz w:val="24"/>
        </w:rPr>
      </w:pPr>
      <w:r>
        <w:rPr>
          <w:rFonts w:hint="eastAsia" w:ascii="仿宋" w:hAnsi="仿宋" w:eastAsia="仿宋"/>
          <w:b w:val="0"/>
          <w:sz w:val="24"/>
        </w:rPr>
        <w:t>1、本次报价为</w:t>
      </w:r>
      <w:r>
        <w:rPr>
          <w:rFonts w:hint="eastAsia" w:ascii="仿宋" w:hAnsi="仿宋" w:eastAsia="仿宋"/>
          <w:b w:val="0"/>
          <w:sz w:val="24"/>
          <w:lang w:val="en-US" w:eastAsia="zh-CN"/>
        </w:rPr>
        <w:t>服务</w:t>
      </w:r>
      <w:r>
        <w:rPr>
          <w:rFonts w:hint="eastAsia" w:ascii="仿宋" w:hAnsi="仿宋" w:eastAsia="仿宋"/>
          <w:b w:val="0"/>
          <w:sz w:val="24"/>
        </w:rPr>
        <w:t>含税价格</w:t>
      </w:r>
      <w:r>
        <w:rPr>
          <w:rFonts w:hint="eastAsia" w:ascii="仿宋" w:hAnsi="仿宋" w:eastAsia="仿宋"/>
          <w:b w:val="0"/>
          <w:sz w:val="24"/>
          <w:lang w:eastAsia="zh-CN"/>
        </w:rPr>
        <w:t>，按照总金额报价，针对全基因组测序服务</w:t>
      </w:r>
      <w:r>
        <w:rPr>
          <w:rFonts w:hint="eastAsia" w:ascii="仿宋" w:hAnsi="仿宋" w:eastAsia="仿宋"/>
          <w:b w:val="0"/>
          <w:sz w:val="24"/>
          <w:lang w:val="en-US" w:eastAsia="zh-CN"/>
        </w:rPr>
        <w:t>中各项采购内容</w:t>
      </w:r>
      <w:r>
        <w:rPr>
          <w:rFonts w:hint="eastAsia" w:ascii="仿宋" w:hAnsi="仿宋" w:eastAsia="仿宋"/>
          <w:b w:val="0"/>
          <w:sz w:val="24"/>
          <w:lang w:eastAsia="zh-CN"/>
        </w:rPr>
        <w:t>的投标（报价）总金额是固定价且是唯一</w:t>
      </w:r>
      <w:r>
        <w:rPr>
          <w:rFonts w:hint="eastAsia" w:ascii="仿宋" w:hAnsi="仿宋" w:eastAsia="仿宋"/>
          <w:b w:val="0"/>
          <w:sz w:val="24"/>
        </w:rPr>
        <w:t>。</w:t>
      </w:r>
    </w:p>
    <w:p w14:paraId="543C6D11">
      <w:pPr>
        <w:jc w:val="both"/>
        <w:rPr>
          <w:rFonts w:ascii="仿宋" w:hAnsi="仿宋" w:eastAsia="仿宋"/>
          <w:b w:val="0"/>
          <w:sz w:val="24"/>
        </w:rPr>
      </w:pPr>
      <w:r>
        <w:rPr>
          <w:rFonts w:hint="eastAsia" w:ascii="仿宋" w:hAnsi="仿宋" w:eastAsia="仿宋"/>
          <w:b w:val="0"/>
          <w:sz w:val="24"/>
        </w:rPr>
        <w:t>2、本次供应商的调研响应报价不代表最终投标价格。</w:t>
      </w:r>
    </w:p>
    <w:p w14:paraId="5967ED5F">
      <w:pPr>
        <w:spacing w:line="360" w:lineRule="auto"/>
        <w:jc w:val="center"/>
        <w:rPr>
          <w:rFonts w:ascii="宋体" w:hAnsi="宋体" w:cs="仿宋"/>
          <w:sz w:val="24"/>
          <w:szCs w:val="22"/>
        </w:rPr>
      </w:pPr>
    </w:p>
    <w:p w14:paraId="7A15F038">
      <w:pPr>
        <w:jc w:val="right"/>
      </w:pPr>
      <w:r>
        <w:rPr>
          <w:rFonts w:ascii="仿宋" w:hAnsi="仿宋" w:eastAsia="仿宋"/>
          <w:b w:val="0"/>
          <w:sz w:val="24"/>
        </w:rPr>
        <w:t>供应商名称（加盖公章）：___________________________</w:t>
      </w:r>
    </w:p>
    <w:p w14:paraId="6BFE20AB">
      <w:pPr>
        <w:jc w:val="right"/>
      </w:pPr>
      <w:r>
        <w:rPr>
          <w:rFonts w:ascii="仿宋" w:hAnsi="仿宋" w:eastAsia="仿宋"/>
          <w:b w:val="0"/>
          <w:sz w:val="24"/>
        </w:rPr>
        <w:t>日期：    年    月    日</w:t>
      </w:r>
    </w:p>
    <w:p w14:paraId="6A88ADA4"/>
    <w:p w14:paraId="3FDC208D">
      <w:r>
        <w:rPr>
          <w:rFonts w:ascii="黑体" w:hAnsi="黑体" w:eastAsia="黑体"/>
          <w:b/>
          <w:sz w:val="28"/>
        </w:rPr>
        <w:t>二、后续采购情况（可选配套服务额外费用报价）</w:t>
      </w:r>
    </w:p>
    <w:p w14:paraId="08F98B25"/>
    <w:p w14:paraId="0653A3C0">
      <w:pPr>
        <w:ind w:firstLine="480"/>
        <w:jc w:val="both"/>
      </w:pPr>
      <w:r>
        <w:rPr>
          <w:rFonts w:ascii="仿宋" w:hAnsi="仿宋" w:eastAsia="仿宋"/>
          <w:b w:val="0"/>
          <w:sz w:val="24"/>
        </w:rPr>
        <w:t>注：如无可选配套服务，在备注处说明：无可选配套服务内容。</w:t>
      </w:r>
    </w:p>
    <w:p w14:paraId="3C3EE50C"/>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1662"/>
        <w:gridCol w:w="1662"/>
        <w:gridCol w:w="1662"/>
        <w:gridCol w:w="1662"/>
      </w:tblGrid>
      <w:tr w14:paraId="53CC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14:paraId="0864E177">
            <w:pPr>
              <w:spacing w:after="0" w:line="240" w:lineRule="auto"/>
              <w:jc w:val="center"/>
            </w:pPr>
            <w:r>
              <w:rPr>
                <w:rFonts w:ascii="仿宋" w:hAnsi="仿宋" w:eastAsia="仿宋"/>
                <w:b/>
                <w:sz w:val="22"/>
              </w:rPr>
              <w:t>序号</w:t>
            </w:r>
          </w:p>
        </w:tc>
        <w:tc>
          <w:tcPr>
            <w:tcW w:w="1662" w:type="dxa"/>
          </w:tcPr>
          <w:p w14:paraId="40D03825">
            <w:pPr>
              <w:spacing w:after="0" w:line="240" w:lineRule="auto"/>
              <w:jc w:val="center"/>
            </w:pPr>
            <w:r>
              <w:rPr>
                <w:rFonts w:ascii="仿宋" w:hAnsi="仿宋" w:eastAsia="仿宋"/>
                <w:b/>
                <w:sz w:val="22"/>
              </w:rPr>
              <w:t>服务名称</w:t>
            </w:r>
          </w:p>
        </w:tc>
        <w:tc>
          <w:tcPr>
            <w:tcW w:w="1662" w:type="dxa"/>
          </w:tcPr>
          <w:p w14:paraId="757B7354">
            <w:pPr>
              <w:spacing w:after="0" w:line="240" w:lineRule="auto"/>
              <w:jc w:val="center"/>
            </w:pPr>
            <w:r>
              <w:rPr>
                <w:rFonts w:ascii="仿宋" w:hAnsi="仿宋" w:eastAsia="仿宋"/>
                <w:b/>
                <w:sz w:val="22"/>
              </w:rPr>
              <w:t>采购内容</w:t>
            </w:r>
          </w:p>
        </w:tc>
        <w:tc>
          <w:tcPr>
            <w:tcW w:w="1662" w:type="dxa"/>
          </w:tcPr>
          <w:p w14:paraId="3CD40627">
            <w:pPr>
              <w:spacing w:after="0" w:line="240" w:lineRule="auto"/>
              <w:jc w:val="center"/>
            </w:pPr>
            <w:r>
              <w:rPr>
                <w:rFonts w:ascii="仿宋" w:hAnsi="仿宋" w:eastAsia="仿宋"/>
                <w:b/>
                <w:sz w:val="22"/>
              </w:rPr>
              <w:t>数量（单位）</w:t>
            </w:r>
          </w:p>
        </w:tc>
        <w:tc>
          <w:tcPr>
            <w:tcW w:w="1662" w:type="dxa"/>
          </w:tcPr>
          <w:p w14:paraId="307537C4">
            <w:pPr>
              <w:spacing w:after="0" w:line="240" w:lineRule="auto"/>
              <w:jc w:val="center"/>
            </w:pPr>
            <w:r>
              <w:rPr>
                <w:rFonts w:ascii="仿宋" w:hAnsi="仿宋" w:eastAsia="仿宋"/>
                <w:b/>
                <w:sz w:val="22"/>
              </w:rPr>
              <w:t>报价</w:t>
            </w:r>
          </w:p>
        </w:tc>
      </w:tr>
      <w:tr w14:paraId="152C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14:paraId="3A0CA0BD">
            <w:pPr>
              <w:spacing w:after="0" w:line="240" w:lineRule="auto"/>
              <w:jc w:val="center"/>
            </w:pPr>
          </w:p>
        </w:tc>
        <w:tc>
          <w:tcPr>
            <w:tcW w:w="1662" w:type="dxa"/>
          </w:tcPr>
          <w:p w14:paraId="740E9E6F">
            <w:pPr>
              <w:spacing w:after="0" w:line="240" w:lineRule="auto"/>
              <w:jc w:val="center"/>
            </w:pPr>
          </w:p>
        </w:tc>
        <w:tc>
          <w:tcPr>
            <w:tcW w:w="1662" w:type="dxa"/>
          </w:tcPr>
          <w:p w14:paraId="7301AA13">
            <w:pPr>
              <w:spacing w:after="0" w:line="240" w:lineRule="auto"/>
              <w:jc w:val="center"/>
            </w:pPr>
          </w:p>
        </w:tc>
        <w:tc>
          <w:tcPr>
            <w:tcW w:w="1662" w:type="dxa"/>
          </w:tcPr>
          <w:p w14:paraId="3BBAFFAB">
            <w:pPr>
              <w:spacing w:after="0" w:line="240" w:lineRule="auto"/>
              <w:jc w:val="center"/>
            </w:pPr>
          </w:p>
        </w:tc>
        <w:tc>
          <w:tcPr>
            <w:tcW w:w="1662" w:type="dxa"/>
          </w:tcPr>
          <w:p w14:paraId="48CAAA09">
            <w:pPr>
              <w:spacing w:after="0" w:line="240" w:lineRule="auto"/>
              <w:jc w:val="center"/>
            </w:pPr>
          </w:p>
        </w:tc>
      </w:tr>
      <w:tr w14:paraId="261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14:paraId="1E7C3C73">
            <w:pPr>
              <w:spacing w:after="0" w:line="240" w:lineRule="auto"/>
              <w:jc w:val="center"/>
            </w:pPr>
          </w:p>
        </w:tc>
        <w:tc>
          <w:tcPr>
            <w:tcW w:w="1662" w:type="dxa"/>
          </w:tcPr>
          <w:p w14:paraId="1B46DFE6">
            <w:pPr>
              <w:spacing w:after="0" w:line="240" w:lineRule="auto"/>
              <w:jc w:val="center"/>
            </w:pPr>
          </w:p>
        </w:tc>
        <w:tc>
          <w:tcPr>
            <w:tcW w:w="1662" w:type="dxa"/>
          </w:tcPr>
          <w:p w14:paraId="7C61F6BE">
            <w:pPr>
              <w:spacing w:after="0" w:line="240" w:lineRule="auto"/>
              <w:jc w:val="center"/>
            </w:pPr>
          </w:p>
        </w:tc>
        <w:tc>
          <w:tcPr>
            <w:tcW w:w="1662" w:type="dxa"/>
          </w:tcPr>
          <w:p w14:paraId="65934489">
            <w:pPr>
              <w:spacing w:after="0" w:line="240" w:lineRule="auto"/>
              <w:jc w:val="center"/>
            </w:pPr>
          </w:p>
        </w:tc>
        <w:tc>
          <w:tcPr>
            <w:tcW w:w="1662" w:type="dxa"/>
          </w:tcPr>
          <w:p w14:paraId="263875AC">
            <w:pPr>
              <w:spacing w:after="0" w:line="240" w:lineRule="auto"/>
              <w:jc w:val="center"/>
            </w:pPr>
          </w:p>
        </w:tc>
      </w:tr>
      <w:tr w14:paraId="2A64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14:paraId="472CBCD5">
            <w:pPr>
              <w:spacing w:after="0" w:line="240" w:lineRule="auto"/>
              <w:jc w:val="center"/>
            </w:pPr>
          </w:p>
        </w:tc>
        <w:tc>
          <w:tcPr>
            <w:tcW w:w="1662" w:type="dxa"/>
          </w:tcPr>
          <w:p w14:paraId="21BC5BEB">
            <w:pPr>
              <w:spacing w:after="0" w:line="240" w:lineRule="auto"/>
              <w:jc w:val="center"/>
            </w:pPr>
          </w:p>
        </w:tc>
        <w:tc>
          <w:tcPr>
            <w:tcW w:w="1662" w:type="dxa"/>
          </w:tcPr>
          <w:p w14:paraId="5258359C">
            <w:pPr>
              <w:spacing w:after="0" w:line="240" w:lineRule="auto"/>
              <w:jc w:val="center"/>
            </w:pPr>
          </w:p>
        </w:tc>
        <w:tc>
          <w:tcPr>
            <w:tcW w:w="1662" w:type="dxa"/>
          </w:tcPr>
          <w:p w14:paraId="59E3BAA7">
            <w:pPr>
              <w:spacing w:after="0" w:line="240" w:lineRule="auto"/>
              <w:jc w:val="center"/>
            </w:pPr>
          </w:p>
        </w:tc>
        <w:tc>
          <w:tcPr>
            <w:tcW w:w="1662" w:type="dxa"/>
          </w:tcPr>
          <w:p w14:paraId="0A1604B5">
            <w:pPr>
              <w:spacing w:after="0" w:line="240" w:lineRule="auto"/>
              <w:jc w:val="center"/>
            </w:pPr>
          </w:p>
        </w:tc>
      </w:tr>
      <w:tr w14:paraId="178F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14:paraId="1200F5F2">
            <w:pPr>
              <w:spacing w:after="0" w:line="240" w:lineRule="auto"/>
              <w:jc w:val="center"/>
            </w:pPr>
          </w:p>
        </w:tc>
        <w:tc>
          <w:tcPr>
            <w:tcW w:w="1662" w:type="dxa"/>
          </w:tcPr>
          <w:p w14:paraId="259F77F8">
            <w:pPr>
              <w:spacing w:after="0" w:line="240" w:lineRule="auto"/>
              <w:jc w:val="center"/>
            </w:pPr>
          </w:p>
        </w:tc>
        <w:tc>
          <w:tcPr>
            <w:tcW w:w="1662" w:type="dxa"/>
          </w:tcPr>
          <w:p w14:paraId="36C4645E">
            <w:pPr>
              <w:spacing w:after="0" w:line="240" w:lineRule="auto"/>
              <w:jc w:val="center"/>
            </w:pPr>
          </w:p>
        </w:tc>
        <w:tc>
          <w:tcPr>
            <w:tcW w:w="1662" w:type="dxa"/>
          </w:tcPr>
          <w:p w14:paraId="0453A22C">
            <w:pPr>
              <w:spacing w:after="0" w:line="240" w:lineRule="auto"/>
              <w:jc w:val="center"/>
            </w:pPr>
          </w:p>
        </w:tc>
        <w:tc>
          <w:tcPr>
            <w:tcW w:w="1662" w:type="dxa"/>
          </w:tcPr>
          <w:p w14:paraId="6EA8CE8C">
            <w:pPr>
              <w:spacing w:after="0" w:line="240" w:lineRule="auto"/>
              <w:jc w:val="center"/>
            </w:pPr>
          </w:p>
        </w:tc>
      </w:tr>
      <w:tr w14:paraId="44B8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14:paraId="52BDE01E">
            <w:pPr>
              <w:spacing w:after="0" w:line="240" w:lineRule="auto"/>
              <w:jc w:val="center"/>
            </w:pPr>
          </w:p>
        </w:tc>
        <w:tc>
          <w:tcPr>
            <w:tcW w:w="1662" w:type="dxa"/>
          </w:tcPr>
          <w:p w14:paraId="19849C97">
            <w:pPr>
              <w:spacing w:after="0" w:line="240" w:lineRule="auto"/>
              <w:jc w:val="center"/>
            </w:pPr>
          </w:p>
        </w:tc>
        <w:tc>
          <w:tcPr>
            <w:tcW w:w="1662" w:type="dxa"/>
          </w:tcPr>
          <w:p w14:paraId="30FAAA8E">
            <w:pPr>
              <w:spacing w:after="0" w:line="240" w:lineRule="auto"/>
              <w:jc w:val="center"/>
            </w:pPr>
          </w:p>
        </w:tc>
        <w:tc>
          <w:tcPr>
            <w:tcW w:w="1662" w:type="dxa"/>
          </w:tcPr>
          <w:p w14:paraId="7B3F1334">
            <w:pPr>
              <w:spacing w:after="0" w:line="240" w:lineRule="auto"/>
              <w:jc w:val="center"/>
            </w:pPr>
          </w:p>
        </w:tc>
        <w:tc>
          <w:tcPr>
            <w:tcW w:w="1662" w:type="dxa"/>
          </w:tcPr>
          <w:p w14:paraId="2236247A">
            <w:pPr>
              <w:spacing w:after="0" w:line="240" w:lineRule="auto"/>
              <w:jc w:val="center"/>
            </w:pPr>
          </w:p>
        </w:tc>
      </w:tr>
      <w:tr w14:paraId="2F66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14:paraId="3CCB9CA5">
            <w:pPr>
              <w:spacing w:after="0" w:line="240" w:lineRule="auto"/>
              <w:jc w:val="center"/>
            </w:pPr>
          </w:p>
        </w:tc>
        <w:tc>
          <w:tcPr>
            <w:tcW w:w="1662" w:type="dxa"/>
          </w:tcPr>
          <w:p w14:paraId="1D729A29">
            <w:pPr>
              <w:spacing w:after="0" w:line="240" w:lineRule="auto"/>
              <w:jc w:val="center"/>
            </w:pPr>
          </w:p>
        </w:tc>
        <w:tc>
          <w:tcPr>
            <w:tcW w:w="1662" w:type="dxa"/>
          </w:tcPr>
          <w:p w14:paraId="28BD8532">
            <w:pPr>
              <w:spacing w:after="0" w:line="240" w:lineRule="auto"/>
              <w:jc w:val="center"/>
            </w:pPr>
          </w:p>
        </w:tc>
        <w:tc>
          <w:tcPr>
            <w:tcW w:w="1662" w:type="dxa"/>
          </w:tcPr>
          <w:p w14:paraId="3E8C445D">
            <w:pPr>
              <w:spacing w:after="0" w:line="240" w:lineRule="auto"/>
              <w:jc w:val="center"/>
            </w:pPr>
          </w:p>
        </w:tc>
        <w:tc>
          <w:tcPr>
            <w:tcW w:w="1662" w:type="dxa"/>
          </w:tcPr>
          <w:p w14:paraId="36EC504C">
            <w:pPr>
              <w:spacing w:after="0" w:line="240" w:lineRule="auto"/>
              <w:jc w:val="center"/>
            </w:pPr>
          </w:p>
        </w:tc>
      </w:tr>
      <w:tr w14:paraId="6057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14:paraId="329057AD">
            <w:pPr>
              <w:spacing w:after="0" w:line="240" w:lineRule="auto"/>
              <w:jc w:val="center"/>
            </w:pPr>
          </w:p>
        </w:tc>
        <w:tc>
          <w:tcPr>
            <w:tcW w:w="1662" w:type="dxa"/>
          </w:tcPr>
          <w:p w14:paraId="36201151">
            <w:pPr>
              <w:spacing w:after="0" w:line="240" w:lineRule="auto"/>
              <w:jc w:val="center"/>
            </w:pPr>
          </w:p>
        </w:tc>
        <w:tc>
          <w:tcPr>
            <w:tcW w:w="1662" w:type="dxa"/>
          </w:tcPr>
          <w:p w14:paraId="6BB92483">
            <w:pPr>
              <w:spacing w:after="0" w:line="240" w:lineRule="auto"/>
              <w:jc w:val="center"/>
            </w:pPr>
          </w:p>
        </w:tc>
        <w:tc>
          <w:tcPr>
            <w:tcW w:w="1662" w:type="dxa"/>
          </w:tcPr>
          <w:p w14:paraId="2397B713">
            <w:pPr>
              <w:spacing w:after="0" w:line="240" w:lineRule="auto"/>
              <w:jc w:val="center"/>
            </w:pPr>
          </w:p>
        </w:tc>
        <w:tc>
          <w:tcPr>
            <w:tcW w:w="1662" w:type="dxa"/>
          </w:tcPr>
          <w:p w14:paraId="76C0ADA4">
            <w:pPr>
              <w:spacing w:after="0" w:line="240" w:lineRule="auto"/>
              <w:jc w:val="center"/>
            </w:pPr>
          </w:p>
        </w:tc>
      </w:tr>
      <w:tr w14:paraId="270A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14:paraId="4B113AF8">
            <w:pPr>
              <w:spacing w:after="0" w:line="240" w:lineRule="auto"/>
              <w:jc w:val="center"/>
            </w:pPr>
          </w:p>
        </w:tc>
        <w:tc>
          <w:tcPr>
            <w:tcW w:w="1662" w:type="dxa"/>
          </w:tcPr>
          <w:p w14:paraId="61A2A1D2">
            <w:pPr>
              <w:spacing w:after="0" w:line="240" w:lineRule="auto"/>
              <w:jc w:val="center"/>
            </w:pPr>
          </w:p>
        </w:tc>
        <w:tc>
          <w:tcPr>
            <w:tcW w:w="1662" w:type="dxa"/>
          </w:tcPr>
          <w:p w14:paraId="58410CAE">
            <w:pPr>
              <w:spacing w:after="0" w:line="240" w:lineRule="auto"/>
              <w:jc w:val="center"/>
            </w:pPr>
          </w:p>
        </w:tc>
        <w:tc>
          <w:tcPr>
            <w:tcW w:w="1662" w:type="dxa"/>
          </w:tcPr>
          <w:p w14:paraId="2A9EC653">
            <w:pPr>
              <w:spacing w:after="0" w:line="240" w:lineRule="auto"/>
              <w:jc w:val="center"/>
            </w:pPr>
          </w:p>
        </w:tc>
        <w:tc>
          <w:tcPr>
            <w:tcW w:w="1662" w:type="dxa"/>
          </w:tcPr>
          <w:p w14:paraId="5F840D2C">
            <w:pPr>
              <w:spacing w:after="0" w:line="240" w:lineRule="auto"/>
              <w:jc w:val="center"/>
            </w:pPr>
          </w:p>
        </w:tc>
      </w:tr>
      <w:tr w14:paraId="362E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0" w:type="dxa"/>
            <w:gridSpan w:val="5"/>
          </w:tcPr>
          <w:p w14:paraId="716CBFDE">
            <w:pPr>
              <w:spacing w:after="0" w:line="240" w:lineRule="auto"/>
            </w:pPr>
            <w:r>
              <w:rPr>
                <w:rFonts w:ascii="仿宋" w:hAnsi="仿宋" w:eastAsia="仿宋"/>
                <w:b w:val="0"/>
                <w:sz w:val="22"/>
              </w:rPr>
              <w:t>备注：</w:t>
            </w:r>
          </w:p>
        </w:tc>
      </w:tr>
    </w:tbl>
    <w:p w14:paraId="48C05552"/>
    <w:p w14:paraId="4E057419">
      <w:pPr>
        <w:jc w:val="right"/>
      </w:pPr>
      <w:r>
        <w:rPr>
          <w:rFonts w:ascii="仿宋" w:hAnsi="仿宋" w:eastAsia="仿宋"/>
          <w:b w:val="0"/>
          <w:sz w:val="24"/>
        </w:rPr>
        <w:t>供应商名称（加盖公章）：___________________________</w:t>
      </w:r>
    </w:p>
    <w:p w14:paraId="2443C78C">
      <w:pPr>
        <w:jc w:val="right"/>
      </w:pPr>
      <w:r>
        <w:rPr>
          <w:rFonts w:ascii="仿宋" w:hAnsi="仿宋" w:eastAsia="仿宋"/>
          <w:b w:val="0"/>
          <w:sz w:val="24"/>
        </w:rPr>
        <w:t>日期：    年    月    日</w:t>
      </w:r>
    </w:p>
    <w:p w14:paraId="1EF0EFA0">
      <w:r>
        <w:br w:type="page"/>
      </w:r>
    </w:p>
    <w:p w14:paraId="683B7EFA">
      <w:r>
        <w:rPr>
          <w:rFonts w:ascii="黑体" w:hAnsi="黑体" w:eastAsia="黑体"/>
          <w:b/>
          <w:sz w:val="28"/>
        </w:rPr>
        <w:t>三、资质审查</w:t>
      </w:r>
    </w:p>
    <w:p w14:paraId="49D48BB2"/>
    <w:p w14:paraId="6E29DA30">
      <w:r>
        <w:rPr>
          <w:rFonts w:ascii="黑体" w:hAnsi="黑体" w:eastAsia="黑体"/>
          <w:b/>
          <w:sz w:val="24"/>
        </w:rPr>
        <w:t>（一）供应商资格与能力审查</w:t>
      </w:r>
    </w:p>
    <w:p w14:paraId="41253A94">
      <w:pPr>
        <w:ind w:firstLine="480"/>
        <w:jc w:val="both"/>
      </w:pPr>
      <w:r>
        <w:rPr>
          <w:rFonts w:ascii="仿宋" w:hAnsi="仿宋" w:eastAsia="仿宋"/>
          <w:b w:val="0"/>
          <w:sz w:val="24"/>
        </w:rPr>
        <w:t>1、营业执照（三证合一的只需提供一种）</w:t>
      </w:r>
    </w:p>
    <w:p w14:paraId="284B5A73">
      <w:pPr>
        <w:ind w:firstLine="480"/>
        <w:jc w:val="both"/>
      </w:pPr>
      <w:r>
        <w:rPr>
          <w:rFonts w:ascii="仿宋" w:hAnsi="仿宋" w:eastAsia="仿宋"/>
          <w:b w:val="0"/>
          <w:sz w:val="24"/>
        </w:rPr>
        <w:t>2、法定代表人身份证明及授权委托书</w:t>
      </w:r>
    </w:p>
    <w:p w14:paraId="3707C848">
      <w:pPr>
        <w:ind w:firstLine="480"/>
        <w:jc w:val="both"/>
      </w:pPr>
      <w:r>
        <w:rPr>
          <w:rFonts w:ascii="仿宋" w:hAnsi="仿宋" w:eastAsia="仿宋"/>
          <w:b w:val="0"/>
          <w:sz w:val="24"/>
        </w:rPr>
        <w:t>3、供应商在"中国政府采购网"等官方平台无重大违法失信记录的承诺函或查询截图。</w:t>
      </w:r>
    </w:p>
    <w:p w14:paraId="2BA13244"/>
    <w:p w14:paraId="48817B91">
      <w:r>
        <w:rPr>
          <w:rFonts w:ascii="黑体" w:hAnsi="黑体" w:eastAsia="黑体"/>
          <w:b/>
          <w:sz w:val="24"/>
        </w:rPr>
        <w:t>（二）专业资质与能力</w:t>
      </w:r>
    </w:p>
    <w:p w14:paraId="4E688083">
      <w:pPr>
        <w:ind w:firstLine="480"/>
        <w:jc w:val="both"/>
      </w:pPr>
      <w:r>
        <w:rPr>
          <w:rFonts w:ascii="仿宋" w:hAnsi="仿宋" w:eastAsia="仿宋"/>
          <w:b w:val="0"/>
          <w:sz w:val="24"/>
        </w:rPr>
        <w:t>1、类似项目经验：请提供近三年内承接的"结核分枝杆菌"或"病原微生物"全基因组测序服务合同关键页（含合同首页、服务内容页、签字盖章页）复印件，不少于2份。优先考虑服务于省级疾控中心、三甲医院或科研机构的案例。</w:t>
      </w:r>
    </w:p>
    <w:p w14:paraId="7E9954B9">
      <w:pPr>
        <w:ind w:firstLine="480"/>
        <w:jc w:val="both"/>
      </w:pPr>
      <w:r>
        <w:rPr>
          <w:rFonts w:ascii="仿宋" w:hAnsi="仿宋" w:eastAsia="仿宋"/>
          <w:b w:val="0"/>
          <w:sz w:val="24"/>
        </w:rPr>
        <w:t>2、技术团队：提供负责本项目的核心技术负责人及主要成员的简历，说明其在基因组测序、生物信息学分析领域的专业背景与项目经验。</w:t>
      </w:r>
    </w:p>
    <w:p w14:paraId="1BC3AA41">
      <w:pPr>
        <w:ind w:firstLine="480"/>
        <w:jc w:val="both"/>
      </w:pPr>
      <w:r>
        <w:rPr>
          <w:rFonts w:ascii="仿宋" w:hAnsi="仿宋" w:eastAsia="仿宋"/>
          <w:b w:val="0"/>
          <w:sz w:val="24"/>
        </w:rPr>
        <w:t>3、质量体系：提供实验室相关的质量管理体系认证证书（如CMA、CNAS、ISO 13485等，如有）。</w:t>
      </w:r>
    </w:p>
    <w:p w14:paraId="77F498F0">
      <w:pPr>
        <w:ind w:firstLine="480"/>
        <w:jc w:val="both"/>
      </w:pPr>
      <w:r>
        <w:rPr>
          <w:rFonts w:ascii="仿宋" w:hAnsi="仿宋" w:eastAsia="仿宋"/>
          <w:b w:val="0"/>
          <w:sz w:val="24"/>
        </w:rPr>
        <w:t>4、生物安全与信息安全：提供关于生物样本管理、数据安全与保密管理的制度说明或承诺函。</w:t>
      </w:r>
    </w:p>
    <w:p w14:paraId="0C13D52B"/>
    <w:p w14:paraId="2B5B4BEF">
      <w:r>
        <w:rPr>
          <w:rFonts w:ascii="黑体" w:hAnsi="黑体" w:eastAsia="黑体"/>
          <w:b/>
          <w:sz w:val="24"/>
        </w:rPr>
        <w:t>（三）本项目涉及的相关证件汇总</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2078"/>
        <w:gridCol w:w="2078"/>
        <w:gridCol w:w="2078"/>
      </w:tblGrid>
      <w:tr w14:paraId="7ED2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tcPr>
          <w:p w14:paraId="3AD88B32">
            <w:pPr>
              <w:spacing w:after="0" w:line="240" w:lineRule="auto"/>
              <w:jc w:val="center"/>
            </w:pPr>
            <w:r>
              <w:rPr>
                <w:rFonts w:ascii="仿宋" w:hAnsi="仿宋" w:eastAsia="仿宋"/>
                <w:b/>
                <w:sz w:val="22"/>
              </w:rPr>
              <w:t>序号</w:t>
            </w:r>
          </w:p>
        </w:tc>
        <w:tc>
          <w:tcPr>
            <w:tcW w:w="2078" w:type="dxa"/>
          </w:tcPr>
          <w:p w14:paraId="6A53249D">
            <w:pPr>
              <w:spacing w:after="0" w:line="240" w:lineRule="auto"/>
              <w:jc w:val="center"/>
            </w:pPr>
            <w:r>
              <w:rPr>
                <w:rFonts w:ascii="仿宋" w:hAnsi="仿宋" w:eastAsia="仿宋"/>
                <w:b/>
                <w:sz w:val="22"/>
              </w:rPr>
              <w:t>证书名称</w:t>
            </w:r>
          </w:p>
        </w:tc>
        <w:tc>
          <w:tcPr>
            <w:tcW w:w="2078" w:type="dxa"/>
          </w:tcPr>
          <w:p w14:paraId="7C26800D">
            <w:pPr>
              <w:spacing w:after="0" w:line="240" w:lineRule="auto"/>
              <w:jc w:val="center"/>
            </w:pPr>
            <w:r>
              <w:rPr>
                <w:rFonts w:ascii="仿宋" w:hAnsi="仿宋" w:eastAsia="仿宋"/>
                <w:b/>
                <w:sz w:val="22"/>
              </w:rPr>
              <w:t>证书有效期</w:t>
            </w:r>
          </w:p>
        </w:tc>
        <w:tc>
          <w:tcPr>
            <w:tcW w:w="2078" w:type="dxa"/>
          </w:tcPr>
          <w:p w14:paraId="42A8F34B">
            <w:pPr>
              <w:spacing w:after="0" w:line="240" w:lineRule="auto"/>
              <w:jc w:val="center"/>
            </w:pPr>
            <w:r>
              <w:rPr>
                <w:rFonts w:ascii="仿宋" w:hAnsi="仿宋" w:eastAsia="仿宋"/>
                <w:b/>
                <w:sz w:val="22"/>
              </w:rPr>
              <w:t>颁发机构</w:t>
            </w:r>
          </w:p>
        </w:tc>
      </w:tr>
      <w:tr w14:paraId="5064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tcPr>
          <w:p w14:paraId="4C15CC85">
            <w:pPr>
              <w:spacing w:after="0" w:line="240" w:lineRule="auto"/>
              <w:jc w:val="center"/>
            </w:pPr>
            <w:r>
              <w:rPr>
                <w:rFonts w:ascii="仿宋" w:hAnsi="仿宋" w:eastAsia="仿宋"/>
                <w:b w:val="0"/>
                <w:sz w:val="22"/>
              </w:rPr>
              <w:t>1</w:t>
            </w:r>
          </w:p>
        </w:tc>
        <w:tc>
          <w:tcPr>
            <w:tcW w:w="2078" w:type="dxa"/>
          </w:tcPr>
          <w:p w14:paraId="645ED911">
            <w:pPr>
              <w:spacing w:after="0" w:line="240" w:lineRule="auto"/>
            </w:pPr>
          </w:p>
        </w:tc>
        <w:tc>
          <w:tcPr>
            <w:tcW w:w="2078" w:type="dxa"/>
          </w:tcPr>
          <w:p w14:paraId="74F2E960">
            <w:pPr>
              <w:spacing w:after="0" w:line="240" w:lineRule="auto"/>
            </w:pPr>
          </w:p>
        </w:tc>
        <w:tc>
          <w:tcPr>
            <w:tcW w:w="2078" w:type="dxa"/>
          </w:tcPr>
          <w:p w14:paraId="4B700B09">
            <w:pPr>
              <w:spacing w:after="0" w:line="240" w:lineRule="auto"/>
            </w:pPr>
          </w:p>
        </w:tc>
      </w:tr>
      <w:tr w14:paraId="5EF2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tcPr>
          <w:p w14:paraId="459FCB98">
            <w:pPr>
              <w:spacing w:after="0" w:line="240" w:lineRule="auto"/>
              <w:jc w:val="center"/>
            </w:pPr>
            <w:r>
              <w:rPr>
                <w:rFonts w:ascii="仿宋" w:hAnsi="仿宋" w:eastAsia="仿宋"/>
                <w:b w:val="0"/>
                <w:sz w:val="22"/>
              </w:rPr>
              <w:t>2</w:t>
            </w:r>
          </w:p>
        </w:tc>
        <w:tc>
          <w:tcPr>
            <w:tcW w:w="2078" w:type="dxa"/>
          </w:tcPr>
          <w:p w14:paraId="77445CBC">
            <w:pPr>
              <w:spacing w:after="0" w:line="240" w:lineRule="auto"/>
            </w:pPr>
          </w:p>
        </w:tc>
        <w:tc>
          <w:tcPr>
            <w:tcW w:w="2078" w:type="dxa"/>
          </w:tcPr>
          <w:p w14:paraId="6C5F492C">
            <w:pPr>
              <w:spacing w:after="0" w:line="240" w:lineRule="auto"/>
            </w:pPr>
          </w:p>
        </w:tc>
        <w:tc>
          <w:tcPr>
            <w:tcW w:w="2078" w:type="dxa"/>
          </w:tcPr>
          <w:p w14:paraId="77BEFF33">
            <w:pPr>
              <w:spacing w:after="0" w:line="240" w:lineRule="auto"/>
            </w:pPr>
          </w:p>
        </w:tc>
      </w:tr>
      <w:tr w14:paraId="4497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tcPr>
          <w:p w14:paraId="7E6C82DE">
            <w:pPr>
              <w:spacing w:after="0" w:line="240" w:lineRule="auto"/>
              <w:jc w:val="center"/>
            </w:pPr>
            <w:r>
              <w:rPr>
                <w:rFonts w:ascii="仿宋" w:hAnsi="仿宋" w:eastAsia="仿宋"/>
                <w:b w:val="0"/>
                <w:sz w:val="22"/>
              </w:rPr>
              <w:t>3</w:t>
            </w:r>
          </w:p>
        </w:tc>
        <w:tc>
          <w:tcPr>
            <w:tcW w:w="2078" w:type="dxa"/>
          </w:tcPr>
          <w:p w14:paraId="02A7621E">
            <w:pPr>
              <w:spacing w:after="0" w:line="240" w:lineRule="auto"/>
            </w:pPr>
          </w:p>
        </w:tc>
        <w:tc>
          <w:tcPr>
            <w:tcW w:w="2078" w:type="dxa"/>
          </w:tcPr>
          <w:p w14:paraId="2DFFF94D">
            <w:pPr>
              <w:spacing w:after="0" w:line="240" w:lineRule="auto"/>
            </w:pPr>
          </w:p>
        </w:tc>
        <w:tc>
          <w:tcPr>
            <w:tcW w:w="2078" w:type="dxa"/>
          </w:tcPr>
          <w:p w14:paraId="5081AEEA">
            <w:pPr>
              <w:spacing w:after="0" w:line="240" w:lineRule="auto"/>
            </w:pPr>
          </w:p>
        </w:tc>
      </w:tr>
      <w:tr w14:paraId="41C9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tcPr>
          <w:p w14:paraId="2AEBB101">
            <w:pPr>
              <w:spacing w:after="0" w:line="240" w:lineRule="auto"/>
              <w:jc w:val="center"/>
            </w:pPr>
            <w:r>
              <w:rPr>
                <w:rFonts w:ascii="仿宋" w:hAnsi="仿宋" w:eastAsia="仿宋"/>
                <w:b w:val="0"/>
                <w:sz w:val="22"/>
              </w:rPr>
              <w:t>4</w:t>
            </w:r>
          </w:p>
        </w:tc>
        <w:tc>
          <w:tcPr>
            <w:tcW w:w="2078" w:type="dxa"/>
          </w:tcPr>
          <w:p w14:paraId="1C4BB5C2">
            <w:pPr>
              <w:spacing w:after="0" w:line="240" w:lineRule="auto"/>
            </w:pPr>
          </w:p>
        </w:tc>
        <w:tc>
          <w:tcPr>
            <w:tcW w:w="2078" w:type="dxa"/>
          </w:tcPr>
          <w:p w14:paraId="67FF11F5">
            <w:pPr>
              <w:spacing w:after="0" w:line="240" w:lineRule="auto"/>
            </w:pPr>
          </w:p>
        </w:tc>
        <w:tc>
          <w:tcPr>
            <w:tcW w:w="2078" w:type="dxa"/>
          </w:tcPr>
          <w:p w14:paraId="6E653706">
            <w:pPr>
              <w:spacing w:after="0" w:line="240" w:lineRule="auto"/>
            </w:pPr>
          </w:p>
        </w:tc>
      </w:tr>
      <w:tr w14:paraId="6884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tcPr>
          <w:p w14:paraId="077FA36C">
            <w:pPr>
              <w:spacing w:after="0" w:line="240" w:lineRule="auto"/>
              <w:jc w:val="center"/>
            </w:pPr>
            <w:r>
              <w:rPr>
                <w:rFonts w:ascii="仿宋" w:hAnsi="仿宋" w:eastAsia="仿宋"/>
                <w:b w:val="0"/>
                <w:sz w:val="22"/>
              </w:rPr>
              <w:t>5</w:t>
            </w:r>
          </w:p>
        </w:tc>
        <w:tc>
          <w:tcPr>
            <w:tcW w:w="2078" w:type="dxa"/>
          </w:tcPr>
          <w:p w14:paraId="6AC90418">
            <w:pPr>
              <w:spacing w:after="0" w:line="240" w:lineRule="auto"/>
            </w:pPr>
          </w:p>
        </w:tc>
        <w:tc>
          <w:tcPr>
            <w:tcW w:w="2078" w:type="dxa"/>
          </w:tcPr>
          <w:p w14:paraId="428C4570">
            <w:pPr>
              <w:spacing w:after="0" w:line="240" w:lineRule="auto"/>
            </w:pPr>
          </w:p>
        </w:tc>
        <w:tc>
          <w:tcPr>
            <w:tcW w:w="2078" w:type="dxa"/>
          </w:tcPr>
          <w:p w14:paraId="7D134420">
            <w:pPr>
              <w:spacing w:after="0" w:line="240" w:lineRule="auto"/>
            </w:pPr>
          </w:p>
        </w:tc>
      </w:tr>
      <w:tr w14:paraId="5B63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tcPr>
          <w:p w14:paraId="1C56C3DF">
            <w:pPr>
              <w:spacing w:after="0" w:line="240" w:lineRule="auto"/>
              <w:jc w:val="center"/>
            </w:pPr>
            <w:r>
              <w:rPr>
                <w:rFonts w:ascii="仿宋" w:hAnsi="仿宋" w:eastAsia="仿宋"/>
                <w:b w:val="0"/>
                <w:sz w:val="22"/>
              </w:rPr>
              <w:t>6</w:t>
            </w:r>
          </w:p>
        </w:tc>
        <w:tc>
          <w:tcPr>
            <w:tcW w:w="2078" w:type="dxa"/>
          </w:tcPr>
          <w:p w14:paraId="3B5B4F93">
            <w:pPr>
              <w:spacing w:after="0" w:line="240" w:lineRule="auto"/>
            </w:pPr>
          </w:p>
        </w:tc>
        <w:tc>
          <w:tcPr>
            <w:tcW w:w="2078" w:type="dxa"/>
          </w:tcPr>
          <w:p w14:paraId="50BB8E52">
            <w:pPr>
              <w:spacing w:after="0" w:line="240" w:lineRule="auto"/>
            </w:pPr>
          </w:p>
        </w:tc>
        <w:tc>
          <w:tcPr>
            <w:tcW w:w="2078" w:type="dxa"/>
          </w:tcPr>
          <w:p w14:paraId="42518974">
            <w:pPr>
              <w:spacing w:after="0" w:line="240" w:lineRule="auto"/>
            </w:pPr>
          </w:p>
        </w:tc>
      </w:tr>
    </w:tbl>
    <w:p w14:paraId="05CA9690">
      <w:r>
        <w:br w:type="page"/>
      </w:r>
    </w:p>
    <w:p w14:paraId="3919C2CF">
      <w:r>
        <w:rPr>
          <w:rFonts w:ascii="黑体" w:hAnsi="黑体" w:eastAsia="黑体"/>
          <w:b/>
          <w:sz w:val="28"/>
        </w:rPr>
        <w:t>四、技术服务方案与详细要求响应</w:t>
      </w:r>
    </w:p>
    <w:p w14:paraId="5C59C724"/>
    <w:p w14:paraId="2AAF0498">
      <w:r>
        <w:rPr>
          <w:rFonts w:ascii="黑体" w:hAnsi="黑体" w:eastAsia="黑体"/>
          <w:b/>
          <w:sz w:val="24"/>
        </w:rPr>
        <w:t>（一）服务全流程方案</w:t>
      </w:r>
    </w:p>
    <w:p w14:paraId="7E5D35FD">
      <w:pPr>
        <w:jc w:val="both"/>
      </w:pPr>
      <w:r>
        <w:rPr>
          <w:rFonts w:ascii="仿宋" w:hAnsi="仿宋" w:eastAsia="仿宋"/>
          <w:b/>
          <w:sz w:val="24"/>
        </w:rPr>
        <w:t>1. 样本接收与处理</w:t>
      </w:r>
    </w:p>
    <w:p w14:paraId="09718E85">
      <w:pPr>
        <w:ind w:firstLine="480"/>
        <w:jc w:val="both"/>
      </w:pPr>
      <w:r>
        <w:rPr>
          <w:rFonts w:ascii="仿宋" w:hAnsi="仿宋" w:eastAsia="仿宋"/>
          <w:b w:val="0"/>
          <w:sz w:val="24"/>
        </w:rPr>
        <w:t>1.1 请说明接收我方提供的灭活菌体或DNA样本的容器要求、运输条件建议（如温度、干冰）。</w:t>
      </w:r>
    </w:p>
    <w:p w14:paraId="741C811A">
      <w:pPr>
        <w:ind w:firstLine="480"/>
        <w:jc w:val="both"/>
      </w:pPr>
      <w:r>
        <w:rPr>
          <w:rFonts w:ascii="仿宋" w:hAnsi="仿宋" w:eastAsia="仿宋"/>
          <w:b w:val="0"/>
          <w:sz w:val="24"/>
        </w:rPr>
        <w:t>1.2 请详细描述DNA提取流程、质量检测方法与合格样本的具体标准（可参考：DNA总量&gt;200ng，浓度&gt;10ng/μL，主条带完整，无降解）。</w:t>
      </w:r>
    </w:p>
    <w:p w14:paraId="439E4B0E">
      <w:pPr>
        <w:ind w:firstLine="480"/>
        <w:jc w:val="both"/>
      </w:pPr>
      <w:r>
        <w:rPr>
          <w:rFonts w:ascii="仿宋" w:hAnsi="仿宋" w:eastAsia="仿宋"/>
          <w:b w:val="0"/>
          <w:sz w:val="24"/>
        </w:rPr>
        <w:t>1.3 请说明对不合格样本（如DNA降解、浓度不足）的甄别机制、处理流程及相应费用（可填写于第一部分的"额外费用报价"中）。</w:t>
      </w:r>
    </w:p>
    <w:p w14:paraId="26A5BDD6"/>
    <w:p w14:paraId="40253C0F">
      <w:pPr>
        <w:jc w:val="both"/>
      </w:pPr>
      <w:r>
        <w:rPr>
          <w:rFonts w:ascii="仿宋" w:hAnsi="仿宋" w:eastAsia="仿宋"/>
          <w:b/>
          <w:sz w:val="24"/>
        </w:rPr>
        <w:t>2. 测序与数据分析</w:t>
      </w:r>
    </w:p>
    <w:p w14:paraId="0F46D40C">
      <w:pPr>
        <w:ind w:firstLine="480"/>
        <w:jc w:val="both"/>
      </w:pPr>
      <w:r>
        <w:rPr>
          <w:rFonts w:ascii="仿宋" w:hAnsi="仿宋" w:eastAsia="仿宋"/>
          <w:b w:val="0"/>
          <w:sz w:val="24"/>
        </w:rPr>
        <w:t>2.1 技术平台：请说明所使用的测序平台（如Illumina、NovaSeq、MGI DNBSEQ-T7等）。</w:t>
      </w:r>
    </w:p>
    <w:p w14:paraId="009EC17E">
      <w:pPr>
        <w:ind w:firstLine="480"/>
        <w:jc w:val="both"/>
      </w:pPr>
      <w:r>
        <w:rPr>
          <w:rFonts w:ascii="仿宋" w:hAnsi="仿宋" w:eastAsia="仿宋"/>
          <w:b w:val="0"/>
          <w:sz w:val="24"/>
        </w:rPr>
        <w:t>2.2 关键指标承诺：请承诺本项目能达到的平均测序深度和基因组覆盖度，平均测序深度≥______X，基因组覆盖度≥______%。</w:t>
      </w:r>
    </w:p>
    <w:p w14:paraId="675CCE5D"/>
    <w:p w14:paraId="2FF29597">
      <w:pPr>
        <w:jc w:val="both"/>
      </w:pPr>
      <w:r>
        <w:rPr>
          <w:rFonts w:ascii="仿宋" w:hAnsi="仿宋" w:eastAsia="仿宋"/>
          <w:b/>
          <w:sz w:val="24"/>
        </w:rPr>
        <w:t>3. 数据交付</w:t>
      </w:r>
    </w:p>
    <w:p w14:paraId="18282802">
      <w:pPr>
        <w:ind w:firstLine="480"/>
        <w:jc w:val="both"/>
      </w:pPr>
      <w:r>
        <w:rPr>
          <w:rFonts w:ascii="仿宋" w:hAnsi="仿宋" w:eastAsia="仿宋"/>
          <w:b w:val="0"/>
          <w:sz w:val="24"/>
        </w:rPr>
        <w:t>3.1 请说明结题报告和原始数据（Raw Data）的交付格式、介质（如移动硬盘、云盘链接）。若数据总量超过100GB，请说明传输方案。</w:t>
      </w:r>
    </w:p>
    <w:p w14:paraId="64C8AC47">
      <w:pPr>
        <w:ind w:firstLine="480"/>
        <w:jc w:val="both"/>
      </w:pPr>
      <w:r>
        <w:rPr>
          <w:rFonts w:ascii="仿宋" w:hAnsi="仿宋" w:eastAsia="仿宋"/>
          <w:b w:val="0"/>
          <w:sz w:val="24"/>
        </w:rPr>
        <w:t>3.2 请承诺项目完成后，免费为我方保存原始数据及剩余样本时限______月。</w:t>
      </w:r>
    </w:p>
    <w:p w14:paraId="3706C3B4"/>
    <w:p w14:paraId="788BD1F3">
      <w:r>
        <w:rPr>
          <w:rFonts w:ascii="黑体" w:hAnsi="黑体" w:eastAsia="黑体"/>
          <w:b/>
          <w:sz w:val="24"/>
        </w:rPr>
        <w:t>（二）其他服务要求响应</w:t>
      </w:r>
    </w:p>
    <w:p w14:paraId="7CC25C94"/>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2078"/>
        <w:gridCol w:w="2078"/>
        <w:gridCol w:w="2078"/>
      </w:tblGrid>
      <w:tr w14:paraId="5314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tcPr>
          <w:p w14:paraId="016A3748">
            <w:pPr>
              <w:spacing w:after="0" w:line="240" w:lineRule="auto"/>
              <w:jc w:val="center"/>
            </w:pPr>
            <w:r>
              <w:rPr>
                <w:rFonts w:ascii="仿宋" w:hAnsi="仿宋" w:eastAsia="仿宋"/>
                <w:b/>
                <w:sz w:val="22"/>
              </w:rPr>
              <w:t>序号</w:t>
            </w:r>
          </w:p>
        </w:tc>
        <w:tc>
          <w:tcPr>
            <w:tcW w:w="2078" w:type="dxa"/>
          </w:tcPr>
          <w:p w14:paraId="1D738BA7">
            <w:pPr>
              <w:spacing w:after="0" w:line="240" w:lineRule="auto"/>
              <w:jc w:val="center"/>
            </w:pPr>
            <w:r>
              <w:rPr>
                <w:rFonts w:ascii="仿宋" w:hAnsi="仿宋" w:eastAsia="仿宋"/>
                <w:b/>
                <w:sz w:val="22"/>
              </w:rPr>
              <w:t>要求项目</w:t>
            </w:r>
          </w:p>
        </w:tc>
        <w:tc>
          <w:tcPr>
            <w:tcW w:w="2078" w:type="dxa"/>
          </w:tcPr>
          <w:p w14:paraId="7207EA77">
            <w:pPr>
              <w:spacing w:after="0" w:line="240" w:lineRule="auto"/>
              <w:jc w:val="center"/>
            </w:pPr>
            <w:r>
              <w:rPr>
                <w:rFonts w:ascii="仿宋" w:hAnsi="仿宋" w:eastAsia="仿宋"/>
                <w:b/>
                <w:sz w:val="22"/>
              </w:rPr>
              <w:t>采购要求</w:t>
            </w:r>
          </w:p>
        </w:tc>
        <w:tc>
          <w:tcPr>
            <w:tcW w:w="2078" w:type="dxa"/>
          </w:tcPr>
          <w:p w14:paraId="295A1AE0">
            <w:pPr>
              <w:spacing w:after="0" w:line="240" w:lineRule="auto"/>
              <w:jc w:val="center"/>
            </w:pPr>
            <w:r>
              <w:rPr>
                <w:rFonts w:ascii="仿宋" w:hAnsi="仿宋" w:eastAsia="仿宋"/>
                <w:b/>
                <w:sz w:val="22"/>
              </w:rPr>
              <w:t>供应商响应情况</w:t>
            </w:r>
          </w:p>
        </w:tc>
      </w:tr>
      <w:tr w14:paraId="6190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tcPr>
          <w:p w14:paraId="14531DB8">
            <w:pPr>
              <w:spacing w:after="0" w:line="240" w:lineRule="auto"/>
              <w:jc w:val="center"/>
            </w:pPr>
            <w:r>
              <w:rPr>
                <w:rFonts w:ascii="仿宋" w:hAnsi="仿宋" w:eastAsia="仿宋"/>
                <w:b w:val="0"/>
                <w:sz w:val="20"/>
              </w:rPr>
              <w:t>1</w:t>
            </w:r>
          </w:p>
        </w:tc>
        <w:tc>
          <w:tcPr>
            <w:tcW w:w="2078" w:type="dxa"/>
          </w:tcPr>
          <w:p w14:paraId="6F3F68CE">
            <w:pPr>
              <w:spacing w:after="0" w:line="240" w:lineRule="auto"/>
              <w:jc w:val="center"/>
            </w:pPr>
            <w:r>
              <w:rPr>
                <w:rFonts w:ascii="仿宋" w:hAnsi="仿宋" w:eastAsia="仿宋"/>
                <w:b w:val="0"/>
                <w:sz w:val="20"/>
              </w:rPr>
              <w:t>项目周期</w:t>
            </w:r>
          </w:p>
        </w:tc>
        <w:tc>
          <w:tcPr>
            <w:tcW w:w="2078" w:type="dxa"/>
          </w:tcPr>
          <w:p w14:paraId="44477A17">
            <w:pPr>
              <w:spacing w:after="0" w:line="240" w:lineRule="auto"/>
              <w:jc w:val="left"/>
            </w:pPr>
            <w:r>
              <w:rPr>
                <w:rFonts w:ascii="仿宋" w:hAnsi="仿宋" w:eastAsia="仿宋"/>
                <w:b w:val="0"/>
                <w:sz w:val="20"/>
              </w:rPr>
              <w:t>合同生效且样本送达后，______个工作日内完成全部服务并交付。（要求范围：30-35个工作日）</w:t>
            </w:r>
          </w:p>
        </w:tc>
        <w:tc>
          <w:tcPr>
            <w:tcW w:w="2078" w:type="dxa"/>
          </w:tcPr>
          <w:p w14:paraId="7BB813F3">
            <w:pPr>
              <w:spacing w:after="0" w:line="240" w:lineRule="auto"/>
              <w:jc w:val="left"/>
            </w:pPr>
            <w:r>
              <w:rPr>
                <w:rFonts w:ascii="仿宋" w:hAnsi="仿宋" w:eastAsia="仿宋"/>
                <w:b w:val="0"/>
                <w:sz w:val="20"/>
              </w:rPr>
              <w:t>我司承诺：______个工作日</w:t>
            </w:r>
          </w:p>
        </w:tc>
      </w:tr>
      <w:tr w14:paraId="4F89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tcPr>
          <w:p w14:paraId="592C4AEB">
            <w:pPr>
              <w:spacing w:after="0" w:line="240" w:lineRule="auto"/>
              <w:jc w:val="center"/>
            </w:pPr>
            <w:r>
              <w:rPr>
                <w:rFonts w:ascii="仿宋" w:hAnsi="仿宋" w:eastAsia="仿宋"/>
                <w:b w:val="0"/>
                <w:sz w:val="20"/>
              </w:rPr>
              <w:t>2</w:t>
            </w:r>
          </w:p>
        </w:tc>
        <w:tc>
          <w:tcPr>
            <w:tcW w:w="2078" w:type="dxa"/>
          </w:tcPr>
          <w:p w14:paraId="697CD3BB">
            <w:pPr>
              <w:spacing w:after="0" w:line="240" w:lineRule="auto"/>
              <w:jc w:val="center"/>
            </w:pPr>
            <w:r>
              <w:rPr>
                <w:rFonts w:ascii="仿宋" w:hAnsi="仿宋" w:eastAsia="仿宋"/>
                <w:b w:val="0"/>
                <w:sz w:val="20"/>
              </w:rPr>
              <w:t>数据安全与保密</w:t>
            </w:r>
          </w:p>
        </w:tc>
        <w:tc>
          <w:tcPr>
            <w:tcW w:w="2078" w:type="dxa"/>
          </w:tcPr>
          <w:p w14:paraId="69B599F5">
            <w:pPr>
              <w:spacing w:after="0" w:line="240" w:lineRule="auto"/>
              <w:jc w:val="left"/>
            </w:pPr>
            <w:r>
              <w:rPr>
                <w:rFonts w:ascii="仿宋" w:hAnsi="仿宋" w:eastAsia="仿宋"/>
                <w:b w:val="0"/>
                <w:sz w:val="20"/>
              </w:rPr>
              <w:t>供应商需建立严格的信息保密制度，对项目所有信息保密，保密期限自合同生效日起不少于3年。</w:t>
            </w:r>
          </w:p>
        </w:tc>
        <w:tc>
          <w:tcPr>
            <w:tcW w:w="2078" w:type="dxa"/>
          </w:tcPr>
          <w:p w14:paraId="1AB6FC8F">
            <w:pPr>
              <w:spacing w:after="0" w:line="240" w:lineRule="auto"/>
              <w:jc w:val="left"/>
            </w:pPr>
            <w:r>
              <w:rPr>
                <w:rFonts w:ascii="仿宋" w:hAnsi="仿宋" w:eastAsia="仿宋"/>
                <w:b w:val="0"/>
                <w:sz w:val="20"/>
              </w:rPr>
              <w:t>□ 承诺遵守（可附保密制度摘要）</w:t>
            </w:r>
          </w:p>
        </w:tc>
      </w:tr>
      <w:tr w14:paraId="7449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8" w:type="dxa"/>
          </w:tcPr>
          <w:p w14:paraId="1F42B669">
            <w:pPr>
              <w:spacing w:after="0" w:line="240" w:lineRule="auto"/>
              <w:jc w:val="center"/>
            </w:pPr>
            <w:r>
              <w:rPr>
                <w:rFonts w:ascii="仿宋" w:hAnsi="仿宋" w:eastAsia="仿宋"/>
                <w:b w:val="0"/>
                <w:sz w:val="20"/>
              </w:rPr>
              <w:t>3</w:t>
            </w:r>
          </w:p>
        </w:tc>
        <w:tc>
          <w:tcPr>
            <w:tcW w:w="2078" w:type="dxa"/>
          </w:tcPr>
          <w:p w14:paraId="5E6E1060">
            <w:pPr>
              <w:spacing w:after="0" w:line="240" w:lineRule="auto"/>
              <w:jc w:val="center"/>
            </w:pPr>
            <w:r>
              <w:rPr>
                <w:rFonts w:ascii="仿宋" w:hAnsi="仿宋" w:eastAsia="仿宋"/>
                <w:b w:val="0"/>
                <w:sz w:val="20"/>
              </w:rPr>
              <w:t>售后技术支持</w:t>
            </w:r>
          </w:p>
        </w:tc>
        <w:tc>
          <w:tcPr>
            <w:tcW w:w="2078" w:type="dxa"/>
          </w:tcPr>
          <w:p w14:paraId="7E39E5E0">
            <w:pPr>
              <w:spacing w:after="0" w:line="240" w:lineRule="auto"/>
              <w:jc w:val="left"/>
            </w:pPr>
            <w:r>
              <w:rPr>
                <w:rFonts w:ascii="仿宋" w:hAnsi="仿宋" w:eastAsia="仿宋"/>
                <w:b w:val="0"/>
                <w:sz w:val="20"/>
              </w:rPr>
              <w:t>项目交付后，提供不少于1个月免费技术咨询，解答报告解读与数据分析疑问。</w:t>
            </w:r>
          </w:p>
        </w:tc>
        <w:tc>
          <w:tcPr>
            <w:tcW w:w="2078" w:type="dxa"/>
          </w:tcPr>
          <w:p w14:paraId="3B1768AF">
            <w:pPr>
              <w:spacing w:after="0" w:line="240" w:lineRule="auto"/>
              <w:jc w:val="left"/>
            </w:pPr>
            <w:r>
              <w:rPr>
                <w:rFonts w:ascii="仿宋" w:hAnsi="仿宋" w:eastAsia="仿宋"/>
                <w:b w:val="0"/>
                <w:sz w:val="20"/>
              </w:rPr>
              <w:t>□ 承诺提供，期限：______个月</w:t>
            </w:r>
          </w:p>
        </w:tc>
      </w:tr>
      <w:tr w14:paraId="1AE1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tcPr>
          <w:p w14:paraId="799B9DCB">
            <w:pPr>
              <w:spacing w:after="0" w:line="240" w:lineRule="auto"/>
              <w:jc w:val="center"/>
            </w:pPr>
            <w:r>
              <w:rPr>
                <w:rFonts w:ascii="仿宋" w:hAnsi="仿宋" w:eastAsia="仿宋"/>
                <w:b w:val="0"/>
                <w:sz w:val="20"/>
              </w:rPr>
              <w:t>4</w:t>
            </w:r>
          </w:p>
        </w:tc>
        <w:tc>
          <w:tcPr>
            <w:tcW w:w="2078" w:type="dxa"/>
          </w:tcPr>
          <w:p w14:paraId="3410D862">
            <w:pPr>
              <w:spacing w:after="0" w:line="240" w:lineRule="auto"/>
              <w:jc w:val="center"/>
            </w:pPr>
            <w:r>
              <w:rPr>
                <w:rFonts w:ascii="仿宋" w:hAnsi="仿宋" w:eastAsia="仿宋"/>
                <w:b w:val="0"/>
                <w:sz w:val="20"/>
              </w:rPr>
              <w:t>验收标准</w:t>
            </w:r>
          </w:p>
        </w:tc>
        <w:tc>
          <w:tcPr>
            <w:tcW w:w="2078" w:type="dxa"/>
          </w:tcPr>
          <w:p w14:paraId="31A466A5">
            <w:pPr>
              <w:spacing w:after="0" w:line="240" w:lineRule="auto"/>
              <w:jc w:val="left"/>
            </w:pPr>
            <w:r>
              <w:rPr>
                <w:rFonts w:ascii="仿宋" w:hAnsi="仿宋" w:eastAsia="仿宋"/>
                <w:b w:val="0"/>
                <w:sz w:val="20"/>
              </w:rPr>
              <w:t>我方在收到报告后20个工作日内完成审验反馈，逾期未反馈视为认可。</w:t>
            </w:r>
          </w:p>
        </w:tc>
        <w:tc>
          <w:tcPr>
            <w:tcW w:w="2078" w:type="dxa"/>
          </w:tcPr>
          <w:p w14:paraId="371026D2">
            <w:pPr>
              <w:spacing w:after="0" w:line="240" w:lineRule="auto"/>
              <w:jc w:val="left"/>
            </w:pPr>
            <w:r>
              <w:rPr>
                <w:rFonts w:ascii="仿宋" w:hAnsi="仿宋" w:eastAsia="仿宋"/>
                <w:b w:val="0"/>
                <w:sz w:val="20"/>
              </w:rPr>
              <w:t>□ 知悉并接受</w:t>
            </w:r>
          </w:p>
        </w:tc>
      </w:tr>
    </w:tbl>
    <w:p w14:paraId="36A7A04F">
      <w:r>
        <w:br w:type="page"/>
      </w:r>
    </w:p>
    <w:p w14:paraId="06F3BE16">
      <w:r>
        <w:rPr>
          <w:rFonts w:ascii="黑体" w:hAnsi="黑体" w:eastAsia="黑体"/>
          <w:b/>
          <w:sz w:val="28"/>
        </w:rPr>
        <w:t>五、同类项目业绩</w:t>
      </w:r>
    </w:p>
    <w:p w14:paraId="685EB9C0"/>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1385"/>
        <w:gridCol w:w="1385"/>
        <w:gridCol w:w="1385"/>
        <w:gridCol w:w="1385"/>
        <w:gridCol w:w="1385"/>
      </w:tblGrid>
      <w:tr w14:paraId="74F0E8C9">
        <w:tblPrEx>
          <w:tblCellMar>
            <w:top w:w="0" w:type="dxa"/>
            <w:left w:w="108" w:type="dxa"/>
            <w:bottom w:w="0" w:type="dxa"/>
            <w:right w:w="108" w:type="dxa"/>
          </w:tblCellMar>
        </w:tblPrEx>
        <w:tc>
          <w:tcPr>
            <w:tcW w:w="1385" w:type="dxa"/>
          </w:tcPr>
          <w:p w14:paraId="33F3A4A2">
            <w:pPr>
              <w:spacing w:after="0" w:line="240" w:lineRule="auto"/>
              <w:jc w:val="center"/>
            </w:pPr>
            <w:r>
              <w:rPr>
                <w:rFonts w:ascii="仿宋" w:hAnsi="仿宋" w:eastAsia="仿宋"/>
                <w:b/>
                <w:sz w:val="20"/>
              </w:rPr>
              <w:t>序号</w:t>
            </w:r>
          </w:p>
        </w:tc>
        <w:tc>
          <w:tcPr>
            <w:tcW w:w="1385" w:type="dxa"/>
          </w:tcPr>
          <w:p w14:paraId="2E89C9E4">
            <w:pPr>
              <w:spacing w:after="0" w:line="240" w:lineRule="auto"/>
              <w:jc w:val="center"/>
            </w:pPr>
            <w:r>
              <w:rPr>
                <w:rFonts w:ascii="仿宋" w:hAnsi="仿宋" w:eastAsia="仿宋"/>
                <w:b/>
                <w:sz w:val="20"/>
              </w:rPr>
              <w:t>签订日期</w:t>
            </w:r>
          </w:p>
        </w:tc>
        <w:tc>
          <w:tcPr>
            <w:tcW w:w="1385" w:type="dxa"/>
          </w:tcPr>
          <w:p w14:paraId="1D4BF4AB">
            <w:pPr>
              <w:spacing w:after="0" w:line="240" w:lineRule="auto"/>
              <w:jc w:val="center"/>
            </w:pPr>
            <w:r>
              <w:rPr>
                <w:rFonts w:ascii="仿宋" w:hAnsi="仿宋" w:eastAsia="仿宋"/>
                <w:b/>
                <w:sz w:val="20"/>
              </w:rPr>
              <w:t>客户名称</w:t>
            </w:r>
          </w:p>
        </w:tc>
        <w:tc>
          <w:tcPr>
            <w:tcW w:w="1385" w:type="dxa"/>
          </w:tcPr>
          <w:p w14:paraId="2DD30898">
            <w:pPr>
              <w:spacing w:after="0" w:line="240" w:lineRule="auto"/>
              <w:jc w:val="center"/>
            </w:pPr>
            <w:r>
              <w:rPr>
                <w:rFonts w:ascii="仿宋" w:hAnsi="仿宋" w:eastAsia="仿宋"/>
                <w:b/>
                <w:sz w:val="20"/>
              </w:rPr>
              <w:t>项目内容/名称</w:t>
            </w:r>
          </w:p>
        </w:tc>
        <w:tc>
          <w:tcPr>
            <w:tcW w:w="1385" w:type="dxa"/>
          </w:tcPr>
          <w:p w14:paraId="5CA2A0A4">
            <w:pPr>
              <w:spacing w:after="0" w:line="240" w:lineRule="auto"/>
              <w:jc w:val="center"/>
            </w:pPr>
            <w:r>
              <w:rPr>
                <w:rFonts w:ascii="仿宋" w:hAnsi="仿宋" w:eastAsia="仿宋"/>
                <w:b/>
                <w:sz w:val="20"/>
              </w:rPr>
              <w:t>服务样本量</w:t>
            </w:r>
          </w:p>
        </w:tc>
        <w:tc>
          <w:tcPr>
            <w:tcW w:w="1385" w:type="dxa"/>
          </w:tcPr>
          <w:p w14:paraId="1F3DDA75">
            <w:pPr>
              <w:spacing w:after="0" w:line="240" w:lineRule="auto"/>
              <w:jc w:val="center"/>
            </w:pPr>
            <w:r>
              <w:rPr>
                <w:rFonts w:ascii="仿宋" w:hAnsi="仿宋" w:eastAsia="仿宋"/>
                <w:b/>
                <w:sz w:val="20"/>
              </w:rPr>
              <w:t>合同金额（元）</w:t>
            </w:r>
          </w:p>
        </w:tc>
      </w:tr>
      <w:tr w14:paraId="0777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14:paraId="4B569976">
            <w:pPr>
              <w:spacing w:after="0" w:line="240" w:lineRule="auto"/>
              <w:jc w:val="center"/>
            </w:pPr>
            <w:r>
              <w:rPr>
                <w:rFonts w:ascii="仿宋" w:hAnsi="仿宋" w:eastAsia="仿宋"/>
                <w:b w:val="0"/>
                <w:sz w:val="20"/>
              </w:rPr>
              <w:t>1</w:t>
            </w:r>
          </w:p>
        </w:tc>
        <w:tc>
          <w:tcPr>
            <w:tcW w:w="1385" w:type="dxa"/>
          </w:tcPr>
          <w:p w14:paraId="77E2089D">
            <w:pPr>
              <w:spacing w:after="0" w:line="240" w:lineRule="auto"/>
            </w:pPr>
          </w:p>
        </w:tc>
        <w:tc>
          <w:tcPr>
            <w:tcW w:w="1385" w:type="dxa"/>
          </w:tcPr>
          <w:p w14:paraId="4025544C">
            <w:pPr>
              <w:spacing w:after="0" w:line="240" w:lineRule="auto"/>
            </w:pPr>
          </w:p>
        </w:tc>
        <w:tc>
          <w:tcPr>
            <w:tcW w:w="1385" w:type="dxa"/>
          </w:tcPr>
          <w:p w14:paraId="4CAA7990">
            <w:pPr>
              <w:spacing w:after="0" w:line="240" w:lineRule="auto"/>
            </w:pPr>
          </w:p>
        </w:tc>
        <w:tc>
          <w:tcPr>
            <w:tcW w:w="1385" w:type="dxa"/>
          </w:tcPr>
          <w:p w14:paraId="5BE3DAF4">
            <w:pPr>
              <w:spacing w:after="0" w:line="240" w:lineRule="auto"/>
            </w:pPr>
          </w:p>
        </w:tc>
        <w:tc>
          <w:tcPr>
            <w:tcW w:w="1385" w:type="dxa"/>
          </w:tcPr>
          <w:p w14:paraId="45926989">
            <w:pPr>
              <w:spacing w:after="0" w:line="240" w:lineRule="auto"/>
            </w:pPr>
          </w:p>
        </w:tc>
      </w:tr>
      <w:tr w14:paraId="3A58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14:paraId="44A7E211">
            <w:pPr>
              <w:spacing w:after="0" w:line="240" w:lineRule="auto"/>
              <w:jc w:val="center"/>
            </w:pPr>
            <w:r>
              <w:rPr>
                <w:rFonts w:ascii="仿宋" w:hAnsi="仿宋" w:eastAsia="仿宋"/>
                <w:b w:val="0"/>
                <w:sz w:val="20"/>
              </w:rPr>
              <w:t>2</w:t>
            </w:r>
          </w:p>
        </w:tc>
        <w:tc>
          <w:tcPr>
            <w:tcW w:w="1385" w:type="dxa"/>
          </w:tcPr>
          <w:p w14:paraId="1E355E7D">
            <w:pPr>
              <w:spacing w:after="0" w:line="240" w:lineRule="auto"/>
            </w:pPr>
          </w:p>
        </w:tc>
        <w:tc>
          <w:tcPr>
            <w:tcW w:w="1385" w:type="dxa"/>
          </w:tcPr>
          <w:p w14:paraId="005A3713">
            <w:pPr>
              <w:spacing w:after="0" w:line="240" w:lineRule="auto"/>
            </w:pPr>
          </w:p>
        </w:tc>
        <w:tc>
          <w:tcPr>
            <w:tcW w:w="1385" w:type="dxa"/>
          </w:tcPr>
          <w:p w14:paraId="5130F61A">
            <w:pPr>
              <w:spacing w:after="0" w:line="240" w:lineRule="auto"/>
            </w:pPr>
          </w:p>
        </w:tc>
        <w:tc>
          <w:tcPr>
            <w:tcW w:w="1385" w:type="dxa"/>
          </w:tcPr>
          <w:p w14:paraId="5D8E58F8">
            <w:pPr>
              <w:spacing w:after="0" w:line="240" w:lineRule="auto"/>
            </w:pPr>
          </w:p>
        </w:tc>
        <w:tc>
          <w:tcPr>
            <w:tcW w:w="1385" w:type="dxa"/>
          </w:tcPr>
          <w:p w14:paraId="6FE1D53E">
            <w:pPr>
              <w:spacing w:after="0" w:line="240" w:lineRule="auto"/>
            </w:pPr>
          </w:p>
        </w:tc>
      </w:tr>
      <w:tr w14:paraId="4F02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14:paraId="4CC4DEA3">
            <w:pPr>
              <w:spacing w:after="0" w:line="240" w:lineRule="auto"/>
              <w:jc w:val="center"/>
            </w:pPr>
            <w:r>
              <w:rPr>
                <w:rFonts w:ascii="仿宋" w:hAnsi="仿宋" w:eastAsia="仿宋"/>
                <w:b w:val="0"/>
                <w:sz w:val="20"/>
              </w:rPr>
              <w:t>3</w:t>
            </w:r>
          </w:p>
        </w:tc>
        <w:tc>
          <w:tcPr>
            <w:tcW w:w="1385" w:type="dxa"/>
          </w:tcPr>
          <w:p w14:paraId="07C6B619">
            <w:pPr>
              <w:spacing w:after="0" w:line="240" w:lineRule="auto"/>
            </w:pPr>
          </w:p>
        </w:tc>
        <w:tc>
          <w:tcPr>
            <w:tcW w:w="1385" w:type="dxa"/>
          </w:tcPr>
          <w:p w14:paraId="1E7C2036">
            <w:pPr>
              <w:spacing w:after="0" w:line="240" w:lineRule="auto"/>
            </w:pPr>
          </w:p>
        </w:tc>
        <w:tc>
          <w:tcPr>
            <w:tcW w:w="1385" w:type="dxa"/>
          </w:tcPr>
          <w:p w14:paraId="56C539DA">
            <w:pPr>
              <w:spacing w:after="0" w:line="240" w:lineRule="auto"/>
            </w:pPr>
          </w:p>
        </w:tc>
        <w:tc>
          <w:tcPr>
            <w:tcW w:w="1385" w:type="dxa"/>
          </w:tcPr>
          <w:p w14:paraId="75144045">
            <w:pPr>
              <w:spacing w:after="0" w:line="240" w:lineRule="auto"/>
            </w:pPr>
          </w:p>
        </w:tc>
        <w:tc>
          <w:tcPr>
            <w:tcW w:w="1385" w:type="dxa"/>
          </w:tcPr>
          <w:p w14:paraId="406044E5">
            <w:pPr>
              <w:spacing w:after="0" w:line="240" w:lineRule="auto"/>
            </w:pPr>
          </w:p>
        </w:tc>
      </w:tr>
      <w:tr w14:paraId="1AB4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14:paraId="456B5E92">
            <w:pPr>
              <w:spacing w:after="0" w:line="240" w:lineRule="auto"/>
              <w:jc w:val="center"/>
            </w:pPr>
            <w:r>
              <w:rPr>
                <w:rFonts w:ascii="仿宋" w:hAnsi="仿宋" w:eastAsia="仿宋"/>
                <w:b w:val="0"/>
                <w:sz w:val="20"/>
              </w:rPr>
              <w:t>4</w:t>
            </w:r>
          </w:p>
        </w:tc>
        <w:tc>
          <w:tcPr>
            <w:tcW w:w="1385" w:type="dxa"/>
          </w:tcPr>
          <w:p w14:paraId="62D783A3">
            <w:pPr>
              <w:spacing w:after="0" w:line="240" w:lineRule="auto"/>
            </w:pPr>
          </w:p>
        </w:tc>
        <w:tc>
          <w:tcPr>
            <w:tcW w:w="1385" w:type="dxa"/>
          </w:tcPr>
          <w:p w14:paraId="4E85D316">
            <w:pPr>
              <w:spacing w:after="0" w:line="240" w:lineRule="auto"/>
            </w:pPr>
          </w:p>
        </w:tc>
        <w:tc>
          <w:tcPr>
            <w:tcW w:w="1385" w:type="dxa"/>
          </w:tcPr>
          <w:p w14:paraId="1592C5F8">
            <w:pPr>
              <w:spacing w:after="0" w:line="240" w:lineRule="auto"/>
            </w:pPr>
          </w:p>
        </w:tc>
        <w:tc>
          <w:tcPr>
            <w:tcW w:w="1385" w:type="dxa"/>
          </w:tcPr>
          <w:p w14:paraId="2865C273">
            <w:pPr>
              <w:spacing w:after="0" w:line="240" w:lineRule="auto"/>
            </w:pPr>
          </w:p>
        </w:tc>
        <w:tc>
          <w:tcPr>
            <w:tcW w:w="1385" w:type="dxa"/>
          </w:tcPr>
          <w:p w14:paraId="306329B3">
            <w:pPr>
              <w:spacing w:after="0" w:line="240" w:lineRule="auto"/>
            </w:pPr>
          </w:p>
        </w:tc>
      </w:tr>
      <w:tr w14:paraId="6DD9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14:paraId="54F48720">
            <w:pPr>
              <w:spacing w:after="0" w:line="240" w:lineRule="auto"/>
              <w:jc w:val="center"/>
            </w:pPr>
            <w:r>
              <w:rPr>
                <w:rFonts w:ascii="仿宋" w:hAnsi="仿宋" w:eastAsia="仿宋"/>
                <w:b w:val="0"/>
                <w:sz w:val="20"/>
              </w:rPr>
              <w:t>5</w:t>
            </w:r>
          </w:p>
        </w:tc>
        <w:tc>
          <w:tcPr>
            <w:tcW w:w="1385" w:type="dxa"/>
          </w:tcPr>
          <w:p w14:paraId="54B37B0B">
            <w:pPr>
              <w:spacing w:after="0" w:line="240" w:lineRule="auto"/>
            </w:pPr>
          </w:p>
        </w:tc>
        <w:tc>
          <w:tcPr>
            <w:tcW w:w="1385" w:type="dxa"/>
          </w:tcPr>
          <w:p w14:paraId="060E68CD">
            <w:pPr>
              <w:spacing w:after="0" w:line="240" w:lineRule="auto"/>
            </w:pPr>
          </w:p>
        </w:tc>
        <w:tc>
          <w:tcPr>
            <w:tcW w:w="1385" w:type="dxa"/>
          </w:tcPr>
          <w:p w14:paraId="6F82C9E8">
            <w:pPr>
              <w:spacing w:after="0" w:line="240" w:lineRule="auto"/>
            </w:pPr>
          </w:p>
        </w:tc>
        <w:tc>
          <w:tcPr>
            <w:tcW w:w="1385" w:type="dxa"/>
          </w:tcPr>
          <w:p w14:paraId="31E3E6B5">
            <w:pPr>
              <w:spacing w:after="0" w:line="240" w:lineRule="auto"/>
            </w:pPr>
          </w:p>
        </w:tc>
        <w:tc>
          <w:tcPr>
            <w:tcW w:w="1385" w:type="dxa"/>
          </w:tcPr>
          <w:p w14:paraId="63422C19">
            <w:pPr>
              <w:spacing w:after="0" w:line="240" w:lineRule="auto"/>
            </w:pPr>
          </w:p>
        </w:tc>
      </w:tr>
      <w:tr w14:paraId="3EB6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0" w:type="dxa"/>
            <w:gridSpan w:val="6"/>
          </w:tcPr>
          <w:p w14:paraId="0174300C">
            <w:pPr>
              <w:spacing w:after="0" w:line="240" w:lineRule="auto"/>
            </w:pPr>
            <w:r>
              <w:rPr>
                <w:rFonts w:ascii="仿宋" w:hAnsi="仿宋" w:eastAsia="仿宋"/>
                <w:b w:val="0"/>
                <w:sz w:val="20"/>
              </w:rPr>
              <w:t>备注：请提供上表中不少于2个项目的合同关键页（含甲方名称、服务内容、金额、签字盖章页）复印件作为证明。</w:t>
            </w:r>
          </w:p>
        </w:tc>
      </w:tr>
    </w:tbl>
    <w:p w14:paraId="3ACE4F29"/>
    <w:p w14:paraId="108FF094">
      <w:r>
        <w:br w:type="page"/>
      </w:r>
    </w:p>
    <w:p w14:paraId="143B63ED">
      <w:r>
        <w:rPr>
          <w:rFonts w:ascii="黑体" w:hAnsi="黑体" w:eastAsia="黑体"/>
          <w:b/>
          <w:sz w:val="28"/>
        </w:rPr>
        <w:t>六、售后服务方案</w:t>
      </w:r>
    </w:p>
    <w:p w14:paraId="19CB971A"/>
    <w:p w14:paraId="331C93E7">
      <w:r>
        <w:rPr>
          <w:rFonts w:ascii="黑体" w:hAnsi="黑体" w:eastAsia="黑体"/>
          <w:b/>
          <w:sz w:val="24"/>
        </w:rPr>
        <w:t>（一）技术服务承诺书</w:t>
      </w:r>
    </w:p>
    <w:p w14:paraId="66E4A126">
      <w:pPr>
        <w:ind w:firstLine="480"/>
        <w:jc w:val="both"/>
      </w:pPr>
      <w:r>
        <w:rPr>
          <w:rFonts w:ascii="仿宋" w:hAnsi="仿宋" w:eastAsia="仿宋"/>
          <w:b w:val="0"/>
          <w:sz w:val="24"/>
        </w:rPr>
        <w:t>请供应商就本项目的服务作出以下承诺（需加盖制造商鲜章）：</w:t>
      </w:r>
    </w:p>
    <w:p w14:paraId="0CD078A8"/>
    <w:p w14:paraId="77D3AFFE">
      <w:pPr>
        <w:ind w:firstLine="480"/>
        <w:jc w:val="both"/>
      </w:pPr>
      <w:r>
        <w:rPr>
          <w:rFonts w:ascii="仿宋" w:hAnsi="仿宋" w:eastAsia="仿宋"/>
          <w:b w:val="0"/>
          <w:sz w:val="24"/>
        </w:rPr>
        <w:t>1. 质量承诺：承诺使用稳定可靠的测序平台与分析方法，确保数据质量与分析准确性达到前述承诺的技术指标。</w:t>
      </w:r>
    </w:p>
    <w:p w14:paraId="4AFA951A">
      <w:pPr>
        <w:ind w:firstLine="480"/>
        <w:jc w:val="both"/>
      </w:pPr>
      <w:r>
        <w:rPr>
          <w:rFonts w:ascii="仿宋" w:hAnsi="仿宋" w:eastAsia="仿宋"/>
          <w:b w:val="0"/>
          <w:sz w:val="24"/>
        </w:rPr>
        <w:t>2. 周期承诺：承诺在约定工作日内完成服务，如因乙方原因导致延误，接受合同约定的违约责任。</w:t>
      </w:r>
    </w:p>
    <w:p w14:paraId="311EB8B4">
      <w:pPr>
        <w:ind w:firstLine="480"/>
        <w:jc w:val="both"/>
      </w:pPr>
      <w:r>
        <w:rPr>
          <w:rFonts w:ascii="仿宋" w:hAnsi="仿宋" w:eastAsia="仿宋"/>
          <w:b w:val="0"/>
          <w:sz w:val="24"/>
        </w:rPr>
        <w:t>3. 技术支持：承诺在项目交付后提供______个月（不少于1个月）的免费技术咨询期。</w:t>
      </w:r>
    </w:p>
    <w:p w14:paraId="25C4E122">
      <w:pPr>
        <w:ind w:firstLine="480"/>
        <w:jc w:val="both"/>
      </w:pPr>
      <w:r>
        <w:rPr>
          <w:rFonts w:ascii="仿宋" w:hAnsi="仿宋" w:eastAsia="仿宋"/>
          <w:b w:val="0"/>
          <w:sz w:val="24"/>
        </w:rPr>
        <w:t>4. 数据与样本保管：承诺免费保管项目原始数据及剩余样本至少3个月。</w:t>
      </w:r>
    </w:p>
    <w:p w14:paraId="6A83F416">
      <w:pPr>
        <w:ind w:firstLine="480"/>
        <w:jc w:val="both"/>
      </w:pPr>
      <w:r>
        <w:rPr>
          <w:rFonts w:ascii="仿宋" w:hAnsi="仿宋" w:eastAsia="仿宋"/>
          <w:b w:val="0"/>
          <w:sz w:val="24"/>
        </w:rPr>
        <w:t>5. 保密承诺：承诺对项目实施过程中知悉的所有甲方信息、数据、结果予以保密，保密期限不少于合同终止后3年。</w:t>
      </w:r>
    </w:p>
    <w:p w14:paraId="1539881E">
      <w:pPr>
        <w:ind w:firstLine="480"/>
        <w:jc w:val="both"/>
      </w:pPr>
      <w:r>
        <w:rPr>
          <w:rFonts w:ascii="仿宋" w:hAnsi="仿宋" w:eastAsia="仿宋"/>
          <w:b w:val="0"/>
          <w:sz w:val="24"/>
        </w:rPr>
        <w:t>6. 人员保障：承诺安排经验丰富的专业技术团队负责本项目，确保服务连贯性与质量。</w:t>
      </w:r>
    </w:p>
    <w:p w14:paraId="43D58DC7"/>
    <w:p w14:paraId="20C11D62">
      <w:r>
        <w:rPr>
          <w:rFonts w:ascii="黑体" w:hAnsi="黑体" w:eastAsia="黑体"/>
          <w:b/>
          <w:sz w:val="24"/>
        </w:rPr>
        <w:t>（二）应急与投诉处理机制</w:t>
      </w:r>
    </w:p>
    <w:p w14:paraId="16087F4E">
      <w:pPr>
        <w:ind w:firstLine="480"/>
        <w:jc w:val="both"/>
      </w:pPr>
      <w:r>
        <w:rPr>
          <w:rFonts w:ascii="仿宋" w:hAnsi="仿宋" w:eastAsia="仿宋"/>
          <w:b w:val="0"/>
          <w:sz w:val="24"/>
        </w:rPr>
        <w:t>请简述贵司针对项目执行过程中可能出现的问题（如数据质疑、需重新分析等）的应急处理流程和响应时限：</w:t>
      </w:r>
    </w:p>
    <w:p w14:paraId="59E8F19E"/>
    <w:p w14:paraId="761A52EF"/>
    <w:p w14:paraId="68491B02"/>
    <w:p w14:paraId="6353FFA2"/>
    <w:p w14:paraId="76FC417B"/>
    <w:p w14:paraId="5FBC4442">
      <w:r>
        <w:rPr>
          <w:rFonts w:ascii="黑体" w:hAnsi="黑体" w:eastAsia="黑体"/>
          <w:b/>
          <w:sz w:val="24"/>
        </w:rPr>
        <w:t>（三）服务场地与人员要求</w:t>
      </w:r>
    </w:p>
    <w:p w14:paraId="4AD559EB">
      <w:pPr>
        <w:ind w:firstLine="480"/>
        <w:jc w:val="both"/>
      </w:pPr>
      <w:r>
        <w:rPr>
          <w:rFonts w:ascii="仿宋" w:hAnsi="仿宋" w:eastAsia="仿宋"/>
          <w:b w:val="0"/>
          <w:sz w:val="24"/>
        </w:rPr>
        <w:t>1. 请说明接收和处理结核分枝杆菌灭活样本的实验室生物安全等级（应不低于BSL-2）及相应的保障措施。</w:t>
      </w:r>
    </w:p>
    <w:p w14:paraId="35E8C88A">
      <w:pPr>
        <w:ind w:firstLine="480"/>
        <w:jc w:val="both"/>
      </w:pPr>
      <w:r>
        <w:rPr>
          <w:rFonts w:ascii="仿宋" w:hAnsi="仿宋" w:eastAsia="仿宋"/>
          <w:b w:val="0"/>
          <w:sz w:val="24"/>
        </w:rPr>
        <w:t>2. 请说明参与本项目的实验操作与数据分析人员的专业资质要求。</w:t>
      </w:r>
    </w:p>
    <w:p w14:paraId="6F6E8482"/>
    <w:p w14:paraId="5BF6D3C1">
      <w:pPr>
        <w:ind w:firstLine="480"/>
        <w:jc w:val="both"/>
      </w:pPr>
      <w:r>
        <w:rPr>
          <w:rFonts w:ascii="仿宋" w:hAnsi="仿宋" w:eastAsia="仿宋"/>
          <w:b w:val="0"/>
          <w:sz w:val="24"/>
        </w:rPr>
        <w:t>其他说明：本项目为专业技术服务采购，不涉及医疗器械注册、射线装置等许可。供应商无需提供相关医疗器械注册证及辐射安全许可证。</w:t>
      </w:r>
    </w:p>
    <w:p w14:paraId="346A4D8F">
      <w:r>
        <w:br w:type="page"/>
      </w:r>
    </w:p>
    <w:p w14:paraId="0AC46D1A">
      <w:r>
        <w:rPr>
          <w:rFonts w:ascii="黑体" w:hAnsi="黑体" w:eastAsia="黑体"/>
          <w:b/>
          <w:sz w:val="28"/>
        </w:rPr>
        <w:t>七、供应商参与采购需求调查的声明函</w:t>
      </w:r>
    </w:p>
    <w:p w14:paraId="2B14A114"/>
    <w:p w14:paraId="6526B2BF">
      <w:pPr>
        <w:jc w:val="both"/>
      </w:pPr>
      <w:r>
        <w:rPr>
          <w:rFonts w:ascii="仿宋" w:hAnsi="仿宋" w:eastAsia="仿宋"/>
          <w:b w:val="0"/>
          <w:sz w:val="24"/>
        </w:rPr>
        <w:t>致：广东省公共卫生医学中心</w:t>
      </w:r>
    </w:p>
    <w:p w14:paraId="05D44EC8"/>
    <w:p w14:paraId="41A9FD1E">
      <w:pPr>
        <w:ind w:firstLine="480"/>
        <w:jc w:val="both"/>
      </w:pPr>
      <w:r>
        <w:rPr>
          <w:rFonts w:ascii="仿宋" w:hAnsi="仿宋" w:eastAsia="仿宋"/>
          <w:b w:val="0"/>
          <w:sz w:val="24"/>
        </w:rPr>
        <w:t>（1）我司清楚知悉并理解贵单位开展本次采购需求调查的目标主要是为了调查市场主体情况，了解行业市场竞争程度，为项目的成功实施提供更充分的参考和依据，以获得多样化的意见。</w:t>
      </w:r>
    </w:p>
    <w:p w14:paraId="44F84237">
      <w:pPr>
        <w:ind w:firstLine="480"/>
        <w:jc w:val="both"/>
      </w:pPr>
      <w:r>
        <w:rPr>
          <w:rFonts w:ascii="仿宋" w:hAnsi="仿宋" w:eastAsia="仿宋"/>
          <w:b w:val="0"/>
          <w:sz w:val="24"/>
        </w:rPr>
        <w:t>（2）我司知悉并清楚本次调研仅作为采购人编制采购需求的参考，参与本次调研并不代表取得订单。</w:t>
      </w:r>
    </w:p>
    <w:p w14:paraId="313138EF">
      <w:pPr>
        <w:ind w:firstLine="480"/>
        <w:jc w:val="both"/>
      </w:pPr>
      <w:r>
        <w:rPr>
          <w:rFonts w:ascii="仿宋" w:hAnsi="仿宋" w:eastAsia="仿宋"/>
          <w:b w:val="0"/>
          <w:sz w:val="24"/>
        </w:rPr>
        <w:t>（3）我司将根据采购人提供的项目需求，准确提炼采购人本次采购需要达到的功能和使用要求，并根据理解，客观真实提供自己的意见和建议。</w:t>
      </w:r>
    </w:p>
    <w:p w14:paraId="3958E342">
      <w:pPr>
        <w:ind w:firstLine="480"/>
        <w:jc w:val="both"/>
      </w:pPr>
      <w:r>
        <w:rPr>
          <w:rFonts w:ascii="仿宋" w:hAnsi="仿宋" w:eastAsia="仿宋"/>
          <w:b w:val="0"/>
          <w:sz w:val="24"/>
        </w:rPr>
        <w:t>（4）我司认为项目需求中有歧视性、排他性或者限制性的内容，将根据本次调查提供的表格模板要求，本着诚实信用原则，真实填写意见和建议。</w:t>
      </w:r>
    </w:p>
    <w:p w14:paraId="122F6EF1">
      <w:pPr>
        <w:ind w:firstLine="480"/>
        <w:jc w:val="both"/>
      </w:pPr>
      <w:r>
        <w:rPr>
          <w:rFonts w:ascii="仿宋" w:hAnsi="仿宋" w:eastAsia="仿宋"/>
          <w:b w:val="0"/>
          <w:sz w:val="24"/>
        </w:rPr>
        <w:t>（5）我司知悉本次调研的项目需求为本项目的初步需求，采购人可视调研情况进行调整，并充分理解采购人在采购需求调查中可能会充分考虑供应商提供的意见和建议，以合理制定本项目的具体采购需求。同时，我司严格履行商业道德，不提供不实意见或建议，或者不以恶意方式和手段影响采购人采购活动正常开展。</w:t>
      </w:r>
    </w:p>
    <w:p w14:paraId="2C5029B8">
      <w:pPr>
        <w:ind w:firstLine="480"/>
        <w:jc w:val="both"/>
      </w:pPr>
      <w:r>
        <w:rPr>
          <w:rFonts w:ascii="仿宋" w:hAnsi="仿宋" w:eastAsia="仿宋"/>
          <w:b w:val="0"/>
          <w:sz w:val="24"/>
        </w:rPr>
        <w:t>（6）我司本次参与调研产品不存在任何侵权等法律纠纷或质疑投诉等情况。</w:t>
      </w:r>
    </w:p>
    <w:p w14:paraId="38B9FE8B"/>
    <w:p w14:paraId="28311D8E">
      <w:pPr>
        <w:jc w:val="right"/>
      </w:pPr>
      <w:r>
        <w:rPr>
          <w:rFonts w:ascii="仿宋" w:hAnsi="仿宋" w:eastAsia="仿宋"/>
          <w:b w:val="0"/>
          <w:sz w:val="24"/>
        </w:rPr>
        <w:t>供应商（加盖公章）：___________________________</w:t>
      </w:r>
    </w:p>
    <w:p w14:paraId="5000D5D8">
      <w:pPr>
        <w:jc w:val="right"/>
      </w:pPr>
      <w:r>
        <w:rPr>
          <w:rFonts w:ascii="仿宋" w:hAnsi="仿宋" w:eastAsia="仿宋"/>
          <w:b w:val="0"/>
          <w:sz w:val="24"/>
        </w:rPr>
        <w:t>日期：       年    月    日</w:t>
      </w:r>
    </w:p>
    <w:p w14:paraId="0D568B52">
      <w:r>
        <w:br w:type="page"/>
      </w:r>
    </w:p>
    <w:p w14:paraId="19BA7A02">
      <w:r>
        <w:rPr>
          <w:rFonts w:ascii="黑体" w:hAnsi="黑体" w:eastAsia="黑体"/>
          <w:b/>
          <w:sz w:val="28"/>
        </w:rPr>
        <w:t>八、调研意见、建议反馈表</w:t>
      </w:r>
    </w:p>
    <w:p w14:paraId="285EC030"/>
    <w:p w14:paraId="3A5F21F7">
      <w:pPr>
        <w:jc w:val="both"/>
      </w:pPr>
      <w:r>
        <w:rPr>
          <w:rFonts w:ascii="仿宋" w:hAnsi="仿宋" w:eastAsia="仿宋"/>
          <w:b/>
          <w:sz w:val="24"/>
        </w:rPr>
        <w:t>1、本项目"用户需求"是否具有倾向性？如有，该如何修改加以避免？</w:t>
      </w:r>
    </w:p>
    <w:p w14:paraId="75B1D4F7"/>
    <w:p w14:paraId="1347053A"/>
    <w:p w14:paraId="4FD6C658"/>
    <w:p w14:paraId="3D62D07D">
      <w:pPr>
        <w:jc w:val="both"/>
      </w:pPr>
      <w:r>
        <w:rPr>
          <w:rFonts w:ascii="仿宋" w:hAnsi="仿宋" w:eastAsia="仿宋"/>
          <w:b/>
          <w:sz w:val="24"/>
        </w:rPr>
        <w:t>2、本项目所处行业、产业的产业发展情况（包括产品的工作原理、历年的技术发展情况等）</w:t>
      </w:r>
    </w:p>
    <w:p w14:paraId="6D679CBF"/>
    <w:p w14:paraId="291C8014"/>
    <w:p w14:paraId="309C30FF"/>
    <w:p w14:paraId="7C38818B">
      <w:pPr>
        <w:jc w:val="both"/>
      </w:pPr>
      <w:r>
        <w:rPr>
          <w:rFonts w:ascii="仿宋" w:hAnsi="仿宋" w:eastAsia="仿宋"/>
          <w:b/>
          <w:sz w:val="24"/>
        </w:rPr>
        <w:t>3、本项目所处行业的市场供给情况（包括国产产品、进口产品的市场供给情况等）</w:t>
      </w:r>
    </w:p>
    <w:p w14:paraId="7E151A5E"/>
    <w:p w14:paraId="413DC4D9"/>
    <w:p w14:paraId="49CC58F7"/>
    <w:p w14:paraId="201D592A">
      <w:pPr>
        <w:jc w:val="both"/>
      </w:pPr>
      <w:r>
        <w:rPr>
          <w:rFonts w:ascii="仿宋" w:hAnsi="仿宋" w:eastAsia="仿宋"/>
          <w:b/>
          <w:sz w:val="24"/>
        </w:rPr>
        <w:t>4、供应商认为需要提交的建议（对于采购需求等方面的建议）</w:t>
      </w:r>
    </w:p>
    <w:p w14:paraId="34F95C33"/>
    <w:p w14:paraId="4883C060"/>
    <w:p w14:paraId="24F9803A"/>
    <w:p w14:paraId="569A0306"/>
    <w:p w14:paraId="4601BAC8">
      <w:pPr>
        <w:jc w:val="right"/>
      </w:pPr>
      <w:r>
        <w:rPr>
          <w:rFonts w:ascii="仿宋" w:hAnsi="仿宋" w:eastAsia="仿宋"/>
          <w:b w:val="0"/>
          <w:sz w:val="24"/>
        </w:rPr>
        <w:t>项目联系人签字：___________________________</w:t>
      </w:r>
    </w:p>
    <w:p w14:paraId="2EA90264">
      <w:pPr>
        <w:jc w:val="right"/>
      </w:pPr>
      <w:r>
        <w:rPr>
          <w:rFonts w:ascii="仿宋" w:hAnsi="仿宋" w:eastAsia="仿宋"/>
          <w:b w:val="0"/>
          <w:sz w:val="24"/>
        </w:rPr>
        <w:t>供应商名称（加盖公章）：___________________________</w:t>
      </w:r>
    </w:p>
    <w:p w14:paraId="4824649C">
      <w:pPr>
        <w:jc w:val="right"/>
      </w:pPr>
      <w:r>
        <w:rPr>
          <w:rFonts w:ascii="仿宋" w:hAnsi="仿宋" w:eastAsia="仿宋"/>
          <w:b w:val="0"/>
          <w:sz w:val="24"/>
        </w:rPr>
        <w:t>日期：       年     月     日</w:t>
      </w:r>
    </w:p>
    <w:p w14:paraId="2512D558">
      <w:r>
        <w:br w:type="page"/>
      </w:r>
    </w:p>
    <w:p w14:paraId="76DAD36B">
      <w:r>
        <w:rPr>
          <w:rFonts w:ascii="黑体" w:hAnsi="黑体" w:eastAsia="黑体"/>
          <w:b/>
          <w:sz w:val="28"/>
        </w:rPr>
        <w:t>九、法定代表人授权委托书</w:t>
      </w:r>
    </w:p>
    <w:p w14:paraId="3BD7F9CC"/>
    <w:p w14:paraId="0440F4F2">
      <w:pPr>
        <w:jc w:val="both"/>
      </w:pPr>
      <w:r>
        <w:rPr>
          <w:rFonts w:ascii="仿宋" w:hAnsi="仿宋" w:eastAsia="仿宋"/>
          <w:b w:val="0"/>
          <w:sz w:val="24"/>
        </w:rPr>
        <w:t>致：广东省公共卫生医学中心</w:t>
      </w:r>
    </w:p>
    <w:p w14:paraId="47431944"/>
    <w:p w14:paraId="41EB787B">
      <w:pPr>
        <w:ind w:firstLine="480"/>
        <w:jc w:val="both"/>
      </w:pPr>
      <w:r>
        <w:rPr>
          <w:rFonts w:ascii="仿宋" w:hAnsi="仿宋" w:eastAsia="仿宋"/>
          <w:b w:val="0"/>
          <w:sz w:val="24"/>
        </w:rPr>
        <w:t>本授权委托书声明：_________（法定代表人姓名）是注册于_________（国家或地区）的_________（供应商名称）的法定代表人，现授权_________（授权代表姓名，职务）作为我公司的全权代理人，就"结核分枝杆菌全基因组测序服务项目"的采购需求调查活动，以我方的名义处理与之相关的一切事宜。</w:t>
      </w:r>
      <w:r>
        <w:rPr>
          <w:rFonts w:ascii="仿宋" w:hAnsi="仿宋" w:eastAsia="仿宋"/>
          <w:b w:val="0"/>
          <w:sz w:val="24"/>
        </w:rPr>
        <w:br w:type="textWrapping"/>
      </w:r>
      <w:r>
        <w:rPr>
          <w:rFonts w:ascii="仿宋" w:hAnsi="仿宋" w:eastAsia="仿宋"/>
          <w:b w:val="0"/>
          <w:sz w:val="24"/>
        </w:rPr>
        <w:t>本授权书自法定代表人签字（盖个人名章）之日起生效，直至以上项目采购需求调查活动结束为止。</w:t>
      </w:r>
      <w:r>
        <w:rPr>
          <w:rFonts w:ascii="仿宋" w:hAnsi="仿宋" w:eastAsia="仿宋"/>
          <w:b w:val="0"/>
          <w:sz w:val="24"/>
        </w:rPr>
        <w:br w:type="textWrapping"/>
      </w:r>
      <w:r>
        <w:rPr>
          <w:rFonts w:ascii="仿宋" w:hAnsi="仿宋" w:eastAsia="仿宋"/>
          <w:b w:val="0"/>
          <w:sz w:val="24"/>
        </w:rPr>
        <w:t>特此声明。</w:t>
      </w:r>
    </w:p>
    <w:p w14:paraId="24072040"/>
    <w:p w14:paraId="0E12F00F">
      <w:pPr>
        <w:jc w:val="both"/>
      </w:pPr>
      <w:r>
        <w:rPr>
          <w:rFonts w:ascii="仿宋" w:hAnsi="仿宋" w:eastAsia="仿宋"/>
          <w:b w:val="0"/>
          <w:sz w:val="24"/>
        </w:rPr>
        <w:t>报名公司名称（加盖公章）：___________________________</w:t>
      </w:r>
    </w:p>
    <w:p w14:paraId="726691CD">
      <w:pPr>
        <w:jc w:val="both"/>
      </w:pPr>
      <w:r>
        <w:rPr>
          <w:rFonts w:ascii="仿宋" w:hAnsi="仿宋" w:eastAsia="仿宋"/>
          <w:b w:val="0"/>
          <w:sz w:val="24"/>
        </w:rPr>
        <w:t>法定地址：___________________________</w:t>
      </w:r>
    </w:p>
    <w:p w14:paraId="24102644">
      <w:pPr>
        <w:jc w:val="both"/>
      </w:pPr>
      <w:r>
        <w:rPr>
          <w:rFonts w:ascii="仿宋" w:hAnsi="仿宋" w:eastAsia="仿宋"/>
          <w:b w:val="0"/>
          <w:sz w:val="24"/>
        </w:rPr>
        <w:t>报名公司法定代表人（签字或盖章）：___________________________</w:t>
      </w:r>
    </w:p>
    <w:p w14:paraId="49DB86B7">
      <w:pPr>
        <w:jc w:val="both"/>
      </w:pPr>
      <w:r>
        <w:rPr>
          <w:rFonts w:ascii="仿宋" w:hAnsi="仿宋" w:eastAsia="仿宋"/>
          <w:b w:val="0"/>
          <w:sz w:val="24"/>
        </w:rPr>
        <w:t>报名公司授权代表（签字或盖章）：___________________________</w:t>
      </w:r>
    </w:p>
    <w:p w14:paraId="1C40EE11">
      <w:pPr>
        <w:jc w:val="both"/>
      </w:pPr>
      <w:r>
        <w:rPr>
          <w:rFonts w:ascii="仿宋" w:hAnsi="仿宋" w:eastAsia="仿宋"/>
          <w:b w:val="0"/>
          <w:sz w:val="24"/>
        </w:rPr>
        <w:t>授权代表人联系方式（固定电话+手机号码）：___________________________</w:t>
      </w:r>
    </w:p>
    <w:p w14:paraId="7BFFAE6A">
      <w:pPr>
        <w:jc w:val="both"/>
      </w:pPr>
      <w:r>
        <w:rPr>
          <w:rFonts w:ascii="仿宋" w:hAnsi="仿宋" w:eastAsia="仿宋"/>
          <w:b w:val="0"/>
          <w:sz w:val="24"/>
        </w:rPr>
        <w:t>日期：        年    月    日</w:t>
      </w:r>
    </w:p>
    <w:p w14:paraId="3C541267"/>
    <w:p w14:paraId="55DF496E">
      <w:pPr>
        <w:jc w:val="both"/>
      </w:pPr>
      <w:r>
        <w:rPr>
          <w:rFonts w:ascii="仿宋" w:hAnsi="仿宋" w:eastAsia="仿宋"/>
          <w:b w:val="0"/>
          <w:sz w:val="24"/>
        </w:rPr>
        <w:t>附：投标人授权代表身份证件（正反面）扫描件或粘贴复印件</w:t>
      </w:r>
    </w:p>
    <w:sectPr>
      <w:pgSz w:w="11906" w:h="16838"/>
      <w:pgMar w:top="1440" w:right="1797" w:bottom="1440" w:left="179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仓耳渔阳体 W05"/>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仓耳渔阳体 W05">
    <w:panose1 w:val="02020400000000000000"/>
    <w:charset w:val="80"/>
    <w:family w:val="auto"/>
    <w:pitch w:val="default"/>
    <w:sig w:usb0="80000023" w:usb1="08C10458" w:usb2="00000012" w:usb3="00000000" w:csb0="00020001" w:csb1="00000000"/>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5"/>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0"/>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6"/>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8"/>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35213C6A"/>
    <w:rsid w:val="41C746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qFormat="1"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5">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6">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7">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8">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9">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10">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11">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2">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3">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szCs w:val="20"/>
    </w:rPr>
  </w:style>
  <w:style w:type="paragraph" w:styleId="3">
    <w:name w:val="Body Text"/>
    <w:basedOn w:val="1"/>
    <w:link w:val="145"/>
    <w:unhideWhenUsed/>
    <w:uiPriority w:val="99"/>
    <w:pPr>
      <w:spacing w:after="120"/>
    </w:pPr>
  </w:style>
  <w:style w:type="paragraph" w:styleId="4">
    <w:name w:val="macro"/>
    <w:link w:val="148"/>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4">
    <w:name w:val="List 3"/>
    <w:basedOn w:val="1"/>
    <w:unhideWhenUsed/>
    <w:uiPriority w:val="99"/>
    <w:pPr>
      <w:ind w:left="1080" w:hanging="360"/>
      <w:contextualSpacing/>
    </w:pPr>
  </w:style>
  <w:style w:type="paragraph" w:styleId="15">
    <w:name w:val="List Number 2"/>
    <w:basedOn w:val="1"/>
    <w:unhideWhenUsed/>
    <w:uiPriority w:val="99"/>
    <w:pPr>
      <w:numPr>
        <w:ilvl w:val="0"/>
        <w:numId w:val="1"/>
      </w:numPr>
      <w:contextualSpacing/>
    </w:pPr>
  </w:style>
  <w:style w:type="paragraph" w:styleId="16">
    <w:name w:val="List Number"/>
    <w:basedOn w:val="1"/>
    <w:unhideWhenUsed/>
    <w:uiPriority w:val="99"/>
    <w:pPr>
      <w:numPr>
        <w:ilvl w:val="0"/>
        <w:numId w:val="2"/>
      </w:numPr>
      <w:contextualSpacing/>
    </w:pPr>
  </w:style>
  <w:style w:type="paragraph" w:styleId="1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8">
    <w:name w:val="List Bullet"/>
    <w:basedOn w:val="1"/>
    <w:unhideWhenUsed/>
    <w:uiPriority w:val="99"/>
    <w:pPr>
      <w:numPr>
        <w:ilvl w:val="0"/>
        <w:numId w:val="3"/>
      </w:numPr>
      <w:contextualSpacing/>
    </w:pPr>
  </w:style>
  <w:style w:type="paragraph" w:styleId="19">
    <w:name w:val="Body Text 3"/>
    <w:basedOn w:val="1"/>
    <w:link w:val="147"/>
    <w:unhideWhenUsed/>
    <w:uiPriority w:val="99"/>
    <w:pPr>
      <w:spacing w:after="120"/>
    </w:pPr>
    <w:rPr>
      <w:sz w:val="16"/>
      <w:szCs w:val="16"/>
    </w:rPr>
  </w:style>
  <w:style w:type="paragraph" w:styleId="20">
    <w:name w:val="List Bullet 3"/>
    <w:basedOn w:val="1"/>
    <w:unhideWhenUsed/>
    <w:uiPriority w:val="99"/>
    <w:pPr>
      <w:numPr>
        <w:ilvl w:val="0"/>
        <w:numId w:val="4"/>
      </w:numPr>
      <w:contextualSpacing/>
    </w:pPr>
  </w:style>
  <w:style w:type="paragraph" w:styleId="21">
    <w:name w:val="List Number 3"/>
    <w:basedOn w:val="1"/>
    <w:unhideWhenUsed/>
    <w:uiPriority w:val="99"/>
    <w:pPr>
      <w:numPr>
        <w:ilvl w:val="0"/>
        <w:numId w:val="5"/>
      </w:numPr>
      <w:contextualSpacing/>
    </w:pPr>
  </w:style>
  <w:style w:type="paragraph" w:styleId="22">
    <w:name w:val="List 2"/>
    <w:basedOn w:val="1"/>
    <w:unhideWhenUsed/>
    <w:uiPriority w:val="99"/>
    <w:pPr>
      <w:ind w:left="720" w:hanging="360"/>
      <w:contextualSpacing/>
    </w:pPr>
  </w:style>
  <w:style w:type="paragraph" w:styleId="23">
    <w:name w:val="List Continue"/>
    <w:basedOn w:val="1"/>
    <w:unhideWhenUsed/>
    <w:uiPriority w:val="99"/>
    <w:pPr>
      <w:spacing w:after="120"/>
      <w:ind w:left="360"/>
      <w:contextualSpacing/>
    </w:pPr>
  </w:style>
  <w:style w:type="paragraph" w:styleId="24">
    <w:name w:val="List Bullet 2"/>
    <w:basedOn w:val="1"/>
    <w:unhideWhenUsed/>
    <w:uiPriority w:val="99"/>
    <w:pPr>
      <w:numPr>
        <w:ilvl w:val="0"/>
        <w:numId w:val="6"/>
      </w:numPr>
      <w:contextualSpacing/>
    </w:pPr>
  </w:style>
  <w:style w:type="paragraph" w:styleId="25">
    <w:name w:val="footer"/>
    <w:basedOn w:val="1"/>
    <w:link w:val="137"/>
    <w:unhideWhenUsed/>
    <w:uiPriority w:val="99"/>
    <w:pPr>
      <w:tabs>
        <w:tab w:val="center" w:pos="4680"/>
        <w:tab w:val="right" w:pos="9360"/>
      </w:tabs>
      <w:spacing w:after="0" w:line="240" w:lineRule="auto"/>
    </w:pPr>
  </w:style>
  <w:style w:type="paragraph" w:styleId="26">
    <w:name w:val="header"/>
    <w:basedOn w:val="1"/>
    <w:link w:val="136"/>
    <w:unhideWhenUsed/>
    <w:qFormat/>
    <w:uiPriority w:val="99"/>
    <w:pPr>
      <w:tabs>
        <w:tab w:val="center" w:pos="4680"/>
        <w:tab w:val="right" w:pos="9360"/>
      </w:tabs>
      <w:spacing w:after="0" w:line="240" w:lineRule="auto"/>
    </w:pPr>
  </w:style>
  <w:style w:type="paragraph" w:styleId="27">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8">
    <w:name w:val="List"/>
    <w:basedOn w:val="1"/>
    <w:unhideWhenUsed/>
    <w:uiPriority w:val="99"/>
    <w:pPr>
      <w:ind w:left="360" w:hanging="360"/>
      <w:contextualSpacing/>
    </w:pPr>
  </w:style>
  <w:style w:type="paragraph" w:styleId="29">
    <w:name w:val="Body Text 2"/>
    <w:basedOn w:val="1"/>
    <w:link w:val="146"/>
    <w:unhideWhenUsed/>
    <w:uiPriority w:val="99"/>
    <w:pPr>
      <w:spacing w:after="120" w:line="480" w:lineRule="auto"/>
    </w:pPr>
  </w:style>
  <w:style w:type="paragraph" w:styleId="30">
    <w:name w:val="List Continue 2"/>
    <w:basedOn w:val="1"/>
    <w:unhideWhenUsed/>
    <w:uiPriority w:val="99"/>
    <w:pPr>
      <w:spacing w:after="120"/>
      <w:ind w:left="720"/>
      <w:contextualSpacing/>
    </w:pPr>
  </w:style>
  <w:style w:type="paragraph" w:styleId="31">
    <w:name w:val="List Continue 3"/>
    <w:basedOn w:val="1"/>
    <w:unhideWhenUsed/>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6"/>
    <w:qFormat/>
    <w:uiPriority w:val="99"/>
  </w:style>
  <w:style w:type="character" w:customStyle="1" w:styleId="137">
    <w:name w:val="Footer Char"/>
    <w:basedOn w:val="133"/>
    <w:link w:val="25"/>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5"/>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6"/>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7"/>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7"/>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3"/>
    <w:uiPriority w:val="99"/>
  </w:style>
  <w:style w:type="character" w:customStyle="1" w:styleId="146">
    <w:name w:val="Body Text 2 Char"/>
    <w:basedOn w:val="133"/>
    <w:link w:val="29"/>
    <w:uiPriority w:val="99"/>
  </w:style>
  <w:style w:type="character" w:customStyle="1" w:styleId="147">
    <w:name w:val="Body Text 3 Char"/>
    <w:basedOn w:val="133"/>
    <w:link w:val="19"/>
    <w:uiPriority w:val="99"/>
    <w:rPr>
      <w:sz w:val="16"/>
      <w:szCs w:val="16"/>
    </w:rPr>
  </w:style>
  <w:style w:type="character" w:customStyle="1" w:styleId="148">
    <w:name w:val="Macro Text Char"/>
    <w:basedOn w:val="133"/>
    <w:link w:val="4"/>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uiPriority w:val="29"/>
    <w:rPr>
      <w:i/>
      <w:iCs/>
      <w:color w:val="000000" w:themeColor="text1"/>
      <w14:textFill>
        <w14:solidFill>
          <w14:schemeClr w14:val="tx1"/>
        </w14:solidFill>
      </w14:textFill>
    </w:rPr>
  </w:style>
  <w:style w:type="character" w:customStyle="1" w:styleId="151">
    <w:name w:val="Heading 4 Char"/>
    <w:basedOn w:val="133"/>
    <w:link w:val="8"/>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9"/>
    <w:semiHidden/>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10"/>
    <w:semiHidden/>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11"/>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2"/>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3"/>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5"/>
    <w:next w:val="1"/>
    <w:semiHidden/>
    <w:unhideWhenUsed/>
    <w:qFormat/>
    <w:uiPriority w:val="39"/>
    <w:pPr>
      <w:outlineLvl w:val="9"/>
    </w:pPr>
  </w:style>
  <w:style w:type="paragraph" w:customStyle="1" w:styleId="165">
    <w:name w:val="null3"/>
    <w:basedOn w:val="1"/>
    <w:qFormat/>
    <w:uiPriority w:val="0"/>
    <w:pPr>
      <w:widowControl/>
      <w:jc w:val="left"/>
    </w:pPr>
    <w:rPr>
      <w:rFonts w:hint="eastAsia" w:ascii="Calibri" w:hAnsi="Calibri" w:eastAsia="宋体"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3282</Words>
  <Characters>3736</Characters>
  <Lines>0</Lines>
  <Paragraphs>0</Paragraphs>
  <TotalTime>1</TotalTime>
  <ScaleCrop>false</ScaleCrop>
  <LinksUpToDate>false</LinksUpToDate>
  <CharactersWithSpaces>3875</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丁满</cp:lastModifiedBy>
  <dcterms:modified xsi:type="dcterms:W3CDTF">2026-05-14T01:25:44Z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eyJoZGlkIjoiYmY1ZGI2NTUwYTAyMjk4YzA5Y2E4NzYxN2RhMGE3YzIiLCJ1c2VySWQiOiIxNjE4NzI5MTM3In0=</vt:lpwstr>
  </property>
  <property fmtid="{D5CDD505-2E9C-101B-9397-08002B2CF9AE}" pid="3" name="KSOProductBuildVer">
    <vt:lpwstr>2052-12.1.0.23539</vt:lpwstr>
  </property>
  <property fmtid="{D5CDD505-2E9C-101B-9397-08002B2CF9AE}" pid="4" name="ICV">
    <vt:lpwstr>CF3CE1D1A8554C4E84AD7DE686CC34E0_12</vt:lpwstr>
  </property>
</Properties>
</file>