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医疗设备用户需求书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包1、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eastAsia="zh-CN"/>
        </w:rPr>
        <w:t>生发帽（半导体激光治疗仪）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eastAsia="zh-CN"/>
        </w:rPr>
        <w:t>采购预算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6万元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采购数量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：5顶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主要技术参数：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医疗器械管理分类 II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组成 由主机（包含嵌入式软件V1.0、激光头）、电源线组成。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输出光路 ＞=380个激光头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激光安全分类 3R类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波长 激光波长为655nm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输出功率 ≤5mW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供电方式 内置双电源DC3.7V/6000mAh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额定输入功率 ≤135W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治疗时间 12分钟/次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外形尺寸 281*220*167mm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净重 750g左右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2BCB4654"/>
    <w:rsid w:val="07441CDF"/>
    <w:rsid w:val="0AAE27CA"/>
    <w:rsid w:val="19C047DB"/>
    <w:rsid w:val="29491A44"/>
    <w:rsid w:val="29DA6B40"/>
    <w:rsid w:val="29F22DC9"/>
    <w:rsid w:val="2BCB4654"/>
    <w:rsid w:val="31882133"/>
    <w:rsid w:val="39563343"/>
    <w:rsid w:val="3E013628"/>
    <w:rsid w:val="54C7141C"/>
    <w:rsid w:val="6C3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197</Characters>
  <Lines>0</Lines>
  <Paragraphs>0</Paragraphs>
  <TotalTime>9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2023-07-18T01:22:00Z</dcterms:created>
  <dc:creator>cc</dc:creator>
  <cp:lastModifiedBy>欧阳</cp:lastModifiedBy>
  <dcterms:modified xsi:type="dcterms:W3CDTF">2023-08-01T16:02:05Z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05FD6FCE90534CE688319055A93167E8_13</vt:lpwstr>
  </property>
</Properties>
</file>